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DF3E9" w14:textId="6B9FE60E" w:rsidR="00107722" w:rsidRPr="008D4326" w:rsidRDefault="00601CE2" w:rsidP="00107722">
      <w:pPr>
        <w:spacing w:after="0" w:line="240" w:lineRule="auto"/>
        <w:jc w:val="right"/>
        <w:rPr>
          <w:rFonts w:ascii="Century Gothic" w:hAnsi="Century Gothic" w:cs="Arial"/>
          <w:b/>
        </w:rPr>
      </w:pPr>
      <w:r w:rsidRPr="008D4326">
        <w:rPr>
          <w:rFonts w:ascii="Century Gothic" w:hAnsi="Century Gothic" w:cs="Arial"/>
          <w:b/>
        </w:rPr>
        <w:t xml:space="preserve">SEXTA </w:t>
      </w:r>
      <w:r w:rsidR="00107722" w:rsidRPr="008D4326">
        <w:rPr>
          <w:rFonts w:ascii="Century Gothic" w:hAnsi="Century Gothic" w:cs="Arial"/>
          <w:b/>
        </w:rPr>
        <w:t>SESIÓN EXTRAORDINARIA</w:t>
      </w:r>
    </w:p>
    <w:p w14:paraId="30D2E0C7" w14:textId="77777777" w:rsidR="00107722" w:rsidRPr="008D4326" w:rsidRDefault="00107722" w:rsidP="00107722">
      <w:pPr>
        <w:spacing w:after="0" w:line="240" w:lineRule="auto"/>
        <w:jc w:val="right"/>
        <w:rPr>
          <w:rFonts w:ascii="Century Gothic" w:hAnsi="Century Gothic" w:cs="Arial"/>
          <w:b/>
        </w:rPr>
      </w:pPr>
      <w:r w:rsidRPr="008D4326">
        <w:rPr>
          <w:rFonts w:ascii="Century Gothic" w:hAnsi="Century Gothic" w:cs="Arial"/>
          <w:b/>
        </w:rPr>
        <w:t>CONSEJO ESTATAL JALISCO</w:t>
      </w:r>
    </w:p>
    <w:p w14:paraId="2505EF70" w14:textId="77777777" w:rsidR="00107722" w:rsidRPr="008D4326" w:rsidRDefault="00107722" w:rsidP="00107722">
      <w:pPr>
        <w:spacing w:after="0" w:line="240" w:lineRule="auto"/>
        <w:jc w:val="right"/>
        <w:rPr>
          <w:rFonts w:ascii="Century Gothic" w:hAnsi="Century Gothic" w:cs="Arial"/>
          <w:b/>
        </w:rPr>
      </w:pPr>
      <w:r w:rsidRPr="008D4326">
        <w:rPr>
          <w:rFonts w:ascii="Century Gothic" w:hAnsi="Century Gothic" w:cs="Arial"/>
          <w:b/>
        </w:rPr>
        <w:t>PARTIDO ACCIÓN NACIONAL</w:t>
      </w:r>
    </w:p>
    <w:p w14:paraId="6FBF578D" w14:textId="0F7A4A16" w:rsidR="00107722" w:rsidRDefault="00107722" w:rsidP="00107722">
      <w:pPr>
        <w:spacing w:after="0" w:line="240" w:lineRule="auto"/>
        <w:jc w:val="right"/>
        <w:rPr>
          <w:rFonts w:ascii="Century Gothic" w:hAnsi="Century Gothic" w:cs="Arial"/>
          <w:b/>
        </w:rPr>
      </w:pPr>
      <w:r w:rsidRPr="008D4326">
        <w:rPr>
          <w:rFonts w:ascii="Century Gothic" w:hAnsi="Century Gothic" w:cs="Arial"/>
          <w:b/>
        </w:rPr>
        <w:t>2</w:t>
      </w:r>
      <w:r w:rsidR="00D2160E" w:rsidRPr="008D4326">
        <w:rPr>
          <w:rFonts w:ascii="Century Gothic" w:hAnsi="Century Gothic" w:cs="Arial"/>
          <w:b/>
        </w:rPr>
        <w:t>7</w:t>
      </w:r>
      <w:r w:rsidRPr="008D4326">
        <w:rPr>
          <w:rFonts w:ascii="Century Gothic" w:hAnsi="Century Gothic" w:cs="Arial"/>
          <w:b/>
        </w:rPr>
        <w:t xml:space="preserve"> DE </w:t>
      </w:r>
      <w:r w:rsidR="00D2160E" w:rsidRPr="008D4326">
        <w:rPr>
          <w:rFonts w:ascii="Century Gothic" w:hAnsi="Century Gothic" w:cs="Arial"/>
          <w:b/>
        </w:rPr>
        <w:t>OCTUBRE</w:t>
      </w:r>
      <w:r w:rsidRPr="008D4326">
        <w:rPr>
          <w:rFonts w:ascii="Century Gothic" w:hAnsi="Century Gothic" w:cs="Arial"/>
          <w:b/>
        </w:rPr>
        <w:t xml:space="preserve"> DE 20</w:t>
      </w:r>
      <w:r w:rsidR="00601CE2" w:rsidRPr="008D4326">
        <w:rPr>
          <w:rFonts w:ascii="Century Gothic" w:hAnsi="Century Gothic" w:cs="Arial"/>
          <w:b/>
        </w:rPr>
        <w:t>2</w:t>
      </w:r>
      <w:r w:rsidRPr="008D4326">
        <w:rPr>
          <w:rFonts w:ascii="Century Gothic" w:hAnsi="Century Gothic" w:cs="Arial"/>
          <w:b/>
        </w:rPr>
        <w:t>1</w:t>
      </w:r>
    </w:p>
    <w:p w14:paraId="6178E942" w14:textId="77777777" w:rsidR="00A220DD" w:rsidRPr="008D4326" w:rsidRDefault="00A220DD" w:rsidP="00107722">
      <w:pPr>
        <w:spacing w:after="0" w:line="240" w:lineRule="auto"/>
        <w:jc w:val="right"/>
        <w:rPr>
          <w:rFonts w:ascii="Century Gothic" w:hAnsi="Century Gothic" w:cs="Arial"/>
          <w:b/>
        </w:rPr>
      </w:pPr>
    </w:p>
    <w:p w14:paraId="31EF56A9" w14:textId="126506DA" w:rsidR="00D2160E" w:rsidRPr="008D4326" w:rsidRDefault="00D2160E" w:rsidP="00107722">
      <w:pPr>
        <w:spacing w:after="0" w:line="240" w:lineRule="auto"/>
        <w:jc w:val="both"/>
        <w:rPr>
          <w:rFonts w:ascii="Century Gothic" w:hAnsi="Century Gothic" w:cs="Arial"/>
        </w:rPr>
      </w:pPr>
      <w:r w:rsidRPr="008D4326">
        <w:rPr>
          <w:rFonts w:ascii="Century Gothic" w:hAnsi="Century Gothic" w:cs="Arial"/>
        </w:rPr>
        <w:t>----------------------------------------------------------------------------------------------------------------------------</w:t>
      </w:r>
      <w:r w:rsidR="00107722" w:rsidRPr="008D4326">
        <w:rPr>
          <w:rFonts w:ascii="Century Gothic" w:hAnsi="Century Gothic" w:cs="Arial"/>
        </w:rPr>
        <w:t>-------------------------------</w:t>
      </w:r>
      <w:r w:rsidR="008D4326">
        <w:rPr>
          <w:rFonts w:ascii="Century Gothic" w:hAnsi="Century Gothic" w:cs="Arial"/>
        </w:rPr>
        <w:t>--</w:t>
      </w:r>
      <w:r w:rsidR="00107722" w:rsidRPr="008D4326">
        <w:rPr>
          <w:rFonts w:ascii="Century Gothic" w:hAnsi="Century Gothic" w:cs="Arial"/>
        </w:rPr>
        <w:t>-</w:t>
      </w:r>
      <w:r w:rsidR="00793AA3" w:rsidRPr="008D4326">
        <w:rPr>
          <w:rFonts w:ascii="Century Gothic" w:hAnsi="Century Gothic" w:cs="Arial"/>
        </w:rPr>
        <w:t>--</w:t>
      </w:r>
      <w:r w:rsidR="00107722" w:rsidRPr="008D4326">
        <w:rPr>
          <w:rFonts w:ascii="Century Gothic" w:hAnsi="Century Gothic" w:cs="Arial"/>
        </w:rPr>
        <w:t>--</w:t>
      </w:r>
      <w:r w:rsidR="00107722" w:rsidRPr="008D4326">
        <w:rPr>
          <w:rFonts w:ascii="Century Gothic" w:hAnsi="Century Gothic" w:cs="Arial"/>
          <w:b/>
        </w:rPr>
        <w:t xml:space="preserve"> ACTA </w:t>
      </w:r>
      <w:r w:rsidR="00107722" w:rsidRPr="008D4326">
        <w:rPr>
          <w:rFonts w:ascii="Century Gothic" w:hAnsi="Century Gothic" w:cs="Arial"/>
        </w:rPr>
        <w:t>---------------------------------------------------------------------------------------------------------------------------------------------------------------------------En la Guadalajara, Jalisco, siendo las 1</w:t>
      </w:r>
      <w:r w:rsidR="00B46A1C">
        <w:rPr>
          <w:rFonts w:ascii="Century Gothic" w:hAnsi="Century Gothic" w:cs="Arial"/>
        </w:rPr>
        <w:t>9</w:t>
      </w:r>
      <w:r w:rsidR="00107722" w:rsidRPr="008D4326">
        <w:rPr>
          <w:rFonts w:ascii="Century Gothic" w:hAnsi="Century Gothic" w:cs="Arial"/>
        </w:rPr>
        <w:t xml:space="preserve"> horas con 5</w:t>
      </w:r>
      <w:r w:rsidR="00B46A1C">
        <w:rPr>
          <w:rFonts w:ascii="Century Gothic" w:hAnsi="Century Gothic" w:cs="Arial"/>
        </w:rPr>
        <w:t>1</w:t>
      </w:r>
      <w:r w:rsidR="00107722" w:rsidRPr="008D4326">
        <w:rPr>
          <w:rFonts w:ascii="Century Gothic" w:hAnsi="Century Gothic" w:cs="Arial"/>
        </w:rPr>
        <w:t xml:space="preserve"> minutos, del día </w:t>
      </w:r>
      <w:r w:rsidRPr="008D4326">
        <w:rPr>
          <w:rFonts w:ascii="Century Gothic" w:hAnsi="Century Gothic" w:cs="Arial"/>
        </w:rPr>
        <w:t>27</w:t>
      </w:r>
      <w:r w:rsidR="00107722" w:rsidRPr="008D4326">
        <w:rPr>
          <w:rFonts w:ascii="Century Gothic" w:hAnsi="Century Gothic" w:cs="Arial"/>
        </w:rPr>
        <w:t xml:space="preserve"> de </w:t>
      </w:r>
      <w:r w:rsidRPr="008D4326">
        <w:rPr>
          <w:rFonts w:ascii="Century Gothic" w:hAnsi="Century Gothic" w:cs="Arial"/>
        </w:rPr>
        <w:t>Octubre</w:t>
      </w:r>
      <w:r w:rsidR="00107722" w:rsidRPr="008D4326">
        <w:rPr>
          <w:rFonts w:ascii="Century Gothic" w:hAnsi="Century Gothic" w:cs="Arial"/>
        </w:rPr>
        <w:t xml:space="preserve"> de</w:t>
      </w:r>
      <w:r w:rsidRPr="008D4326">
        <w:rPr>
          <w:rFonts w:ascii="Century Gothic" w:hAnsi="Century Gothic" w:cs="Arial"/>
        </w:rPr>
        <w:t>l</w:t>
      </w:r>
      <w:r w:rsidR="00107722" w:rsidRPr="008D4326">
        <w:rPr>
          <w:rFonts w:ascii="Century Gothic" w:hAnsi="Century Gothic" w:cs="Arial"/>
        </w:rPr>
        <w:t xml:space="preserve"> 20</w:t>
      </w:r>
      <w:r w:rsidRPr="008D4326">
        <w:rPr>
          <w:rFonts w:ascii="Century Gothic" w:hAnsi="Century Gothic" w:cs="Arial"/>
        </w:rPr>
        <w:t>2</w:t>
      </w:r>
      <w:r w:rsidR="00107722" w:rsidRPr="008D4326">
        <w:rPr>
          <w:rFonts w:ascii="Century Gothic" w:hAnsi="Century Gothic" w:cs="Arial"/>
        </w:rPr>
        <w:t>1, se reunieron en el Salón principal de la sede del Comité Directivo Estatal del Partido Acción Nacional en Jalisco, ubicado en la Calle Vidrio 1604 en la Colonia Americana, en la Ciudad de Guadalajara, Jalisco, los integrantes del Consejo Estatal, según la lista de registro que se adjunta al presente documento que forma parte integrante de la presente acta. ------------------------------------------------------------------------------------------------------------------------------La sesión fue presidida por la President</w:t>
      </w:r>
      <w:r w:rsidRPr="008D4326">
        <w:rPr>
          <w:rFonts w:ascii="Century Gothic" w:hAnsi="Century Gothic" w:cs="Arial"/>
        </w:rPr>
        <w:t>a</w:t>
      </w:r>
      <w:r w:rsidR="00107722" w:rsidRPr="008D4326">
        <w:rPr>
          <w:rFonts w:ascii="Century Gothic" w:hAnsi="Century Gothic" w:cs="Arial"/>
        </w:rPr>
        <w:t xml:space="preserve"> del Co</w:t>
      </w:r>
      <w:r w:rsidRPr="008D4326">
        <w:rPr>
          <w:rFonts w:ascii="Century Gothic" w:hAnsi="Century Gothic" w:cs="Arial"/>
        </w:rPr>
        <w:t>mité Directivo</w:t>
      </w:r>
      <w:r w:rsidR="00107722" w:rsidRPr="008D4326">
        <w:rPr>
          <w:rFonts w:ascii="Century Gothic" w:hAnsi="Century Gothic" w:cs="Arial"/>
        </w:rPr>
        <w:t xml:space="preserve"> Estatal </w:t>
      </w:r>
      <w:r w:rsidRPr="008D4326">
        <w:rPr>
          <w:rFonts w:ascii="Century Gothic" w:hAnsi="Century Gothic" w:cs="Arial"/>
        </w:rPr>
        <w:t>Diana Araceli González Martínez</w:t>
      </w:r>
      <w:r w:rsidR="00107722" w:rsidRPr="008D4326">
        <w:rPr>
          <w:rFonts w:ascii="Century Gothic" w:hAnsi="Century Gothic" w:cs="Arial"/>
        </w:rPr>
        <w:t xml:space="preserve">, quien estuvo asistida por </w:t>
      </w:r>
      <w:r w:rsidRPr="008D4326">
        <w:rPr>
          <w:rFonts w:ascii="Century Gothic" w:hAnsi="Century Gothic" w:cs="Arial"/>
        </w:rPr>
        <w:t>Adenawer González Fierros</w:t>
      </w:r>
      <w:r w:rsidR="00107722" w:rsidRPr="008D4326">
        <w:rPr>
          <w:rFonts w:ascii="Century Gothic" w:hAnsi="Century Gothic" w:cs="Arial"/>
        </w:rPr>
        <w:t>, en su carácter de Secretario General del Co</w:t>
      </w:r>
      <w:r w:rsidRPr="008D4326">
        <w:rPr>
          <w:rFonts w:ascii="Century Gothic" w:hAnsi="Century Gothic" w:cs="Arial"/>
        </w:rPr>
        <w:t>mité</w:t>
      </w:r>
      <w:r w:rsidR="00107722" w:rsidRPr="008D4326">
        <w:rPr>
          <w:rFonts w:ascii="Century Gothic" w:hAnsi="Century Gothic" w:cs="Arial"/>
        </w:rPr>
        <w:t xml:space="preserve"> referido.--------------------------------------------------------------------------------------------------------------------------------------</w:t>
      </w:r>
      <w:r w:rsidR="008D4326">
        <w:rPr>
          <w:rFonts w:ascii="Century Gothic" w:hAnsi="Century Gothic" w:cs="Arial"/>
        </w:rPr>
        <w:t>-</w:t>
      </w:r>
      <w:r w:rsidR="008D4326" w:rsidRPr="008D4326">
        <w:rPr>
          <w:rFonts w:ascii="Century Gothic" w:hAnsi="Century Gothic" w:cs="Arial"/>
        </w:rPr>
        <w:t xml:space="preserve"> </w:t>
      </w:r>
      <w:r w:rsidR="00107722" w:rsidRPr="008D4326">
        <w:rPr>
          <w:rFonts w:ascii="Century Gothic" w:hAnsi="Century Gothic" w:cs="Arial"/>
        </w:rPr>
        <w:t>Dicho esto se hace constar que la sesión extraordinaria del Consejo Estatal del Partido Acción Nacional en Jalisco, se desarrolló previa emisión y publicación de una Convocatoria que contuvo el siguiente: -----------------------------------------------------------------</w:t>
      </w:r>
      <w:r w:rsidRPr="008D4326">
        <w:rPr>
          <w:rFonts w:ascii="Century Gothic" w:hAnsi="Century Gothic" w:cs="Arial"/>
        </w:rPr>
        <w:t>--------------------------------------------------------------------------------------------------------</w:t>
      </w:r>
      <w:r w:rsidR="00107722" w:rsidRPr="008D4326">
        <w:rPr>
          <w:rFonts w:ascii="Century Gothic" w:hAnsi="Century Gothic" w:cs="Arial"/>
        </w:rPr>
        <w:t xml:space="preserve">---------- </w:t>
      </w:r>
      <w:r w:rsidR="00107722" w:rsidRPr="008D4326">
        <w:rPr>
          <w:rFonts w:ascii="Century Gothic" w:hAnsi="Century Gothic" w:cs="Arial"/>
          <w:b/>
        </w:rPr>
        <w:t>ORDEL DEL DÍA</w:t>
      </w:r>
      <w:r w:rsidR="00793AA3" w:rsidRPr="008D4326">
        <w:rPr>
          <w:rFonts w:ascii="Century Gothic" w:hAnsi="Century Gothic" w:cs="Arial"/>
          <w:b/>
        </w:rPr>
        <w:t xml:space="preserve"> </w:t>
      </w:r>
      <w:r w:rsidR="00107722" w:rsidRPr="008D4326">
        <w:rPr>
          <w:rFonts w:ascii="Century Gothic" w:hAnsi="Century Gothic" w:cs="Arial"/>
        </w:rPr>
        <w:t>-----------------------------------------------</w:t>
      </w:r>
      <w:r w:rsidR="00793AA3" w:rsidRPr="008D4326">
        <w:rPr>
          <w:rFonts w:ascii="Century Gothic" w:hAnsi="Century Gothic" w:cs="Arial"/>
        </w:rPr>
        <w:t>-------------------------------------------------------------------------------------------------------------</w:t>
      </w:r>
      <w:r w:rsidR="00E86F5D" w:rsidRPr="008D4326">
        <w:rPr>
          <w:rFonts w:ascii="Century Gothic" w:hAnsi="Century Gothic" w:cs="Arial"/>
        </w:rPr>
        <w:t>-----</w:t>
      </w:r>
    </w:p>
    <w:p w14:paraId="350C87E3" w14:textId="77777777" w:rsidR="008D4326" w:rsidRPr="008D4326" w:rsidRDefault="008D4326" w:rsidP="00107722">
      <w:pPr>
        <w:spacing w:after="0" w:line="240" w:lineRule="auto"/>
        <w:jc w:val="both"/>
        <w:rPr>
          <w:rFonts w:ascii="Century Gothic" w:hAnsi="Century Gothic" w:cs="Arial"/>
        </w:rPr>
      </w:pPr>
    </w:p>
    <w:p w14:paraId="6A241E89"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Registro de Consejeros y Consejeras.</w:t>
      </w:r>
    </w:p>
    <w:p w14:paraId="06B452ED"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Declaración de quórum.</w:t>
      </w:r>
    </w:p>
    <w:p w14:paraId="4EDE09D1"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Justificación de inasistencias.</w:t>
      </w:r>
    </w:p>
    <w:p w14:paraId="372B67D9"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Aprobación del orden del día.</w:t>
      </w:r>
    </w:p>
    <w:p w14:paraId="173BD044"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Mensaje de la Presidenta del Comité Directivo Estatal. </w:t>
      </w:r>
    </w:p>
    <w:p w14:paraId="6CB191C6"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Nombramiento del Tesorero Estatal con fundamento en los artículos 78 y 79 del Reglamento de los Órganos Estatales y Municipales.</w:t>
      </w:r>
    </w:p>
    <w:p w14:paraId="7332474C"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Aprobación de la Lista de escrutadores.</w:t>
      </w:r>
    </w:p>
    <w:p w14:paraId="6AE61DE0" w14:textId="77777777" w:rsidR="00D2160E" w:rsidRPr="008D4326" w:rsidRDefault="00D2160E" w:rsidP="00D2160E">
      <w:pPr>
        <w:pStyle w:val="NormalWeb"/>
        <w:numPr>
          <w:ilvl w:val="0"/>
          <w:numId w:val="2"/>
        </w:numPr>
        <w:shd w:val="clear" w:color="auto" w:fill="FFFFFF"/>
        <w:spacing w:after="0"/>
        <w:jc w:val="both"/>
        <w:rPr>
          <w:rFonts w:ascii="Century Gothic" w:hAnsi="Century Gothic" w:cs="Arial"/>
          <w:bCs/>
          <w:color w:val="222222"/>
          <w:sz w:val="22"/>
          <w:szCs w:val="22"/>
        </w:rPr>
      </w:pPr>
      <w:r w:rsidRPr="008D4326">
        <w:rPr>
          <w:rFonts w:ascii="Century Gothic" w:hAnsi="Century Gothic" w:cs="Arial"/>
          <w:bCs/>
          <w:color w:val="222222"/>
          <w:sz w:val="22"/>
          <w:szCs w:val="22"/>
        </w:rPr>
        <w:t>Designación de los integrantes de la Comisión Permanente Estatal, en los términos del artículo 64 inciso a), 67 numerales 1, 2 y 3 de los estatutos generales, y 34, 35, 36 y 37 del Reglamento de Órganos Estatales y Municipales ambos ordenamientos del Partido Acción Nacional.</w:t>
      </w:r>
    </w:p>
    <w:p w14:paraId="1915108A" w14:textId="77777777" w:rsidR="00D2160E" w:rsidRPr="008D4326" w:rsidRDefault="00D2160E" w:rsidP="00D2160E">
      <w:pPr>
        <w:pStyle w:val="NormalWeb"/>
        <w:numPr>
          <w:ilvl w:val="0"/>
          <w:numId w:val="2"/>
        </w:numPr>
        <w:shd w:val="clear" w:color="auto" w:fill="FFFFFF"/>
        <w:spacing w:after="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Toma de Protesta de la Comisión Permanente y el Tesorero Estatal. </w:t>
      </w:r>
    </w:p>
    <w:p w14:paraId="582842D7" w14:textId="77777777" w:rsidR="00D2160E" w:rsidRPr="008D4326" w:rsidRDefault="00D2160E" w:rsidP="00D2160E">
      <w:pPr>
        <w:pStyle w:val="NormalWeb"/>
        <w:numPr>
          <w:ilvl w:val="0"/>
          <w:numId w:val="2"/>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Clausura. </w:t>
      </w:r>
    </w:p>
    <w:p w14:paraId="41BFBBCA" w14:textId="77777777" w:rsidR="00D2160E" w:rsidRPr="008D4326" w:rsidRDefault="00D2160E" w:rsidP="00D2160E">
      <w:pPr>
        <w:spacing w:after="0" w:line="240" w:lineRule="auto"/>
        <w:ind w:left="720"/>
        <w:jc w:val="both"/>
        <w:rPr>
          <w:rFonts w:ascii="Century Gothic" w:hAnsi="Century Gothic" w:cs="Arial"/>
        </w:rPr>
      </w:pPr>
    </w:p>
    <w:p w14:paraId="51D9AA32" w14:textId="1B9AAAA1" w:rsidR="00793AA3" w:rsidRPr="008D4326" w:rsidRDefault="00793AA3" w:rsidP="00793AA3">
      <w:pPr>
        <w:spacing w:after="0"/>
        <w:jc w:val="both"/>
        <w:rPr>
          <w:rFonts w:ascii="Century Gothic" w:hAnsi="Century Gothic"/>
        </w:rPr>
      </w:pPr>
    </w:p>
    <w:p w14:paraId="449C84B0" w14:textId="5547806A" w:rsidR="008D4326" w:rsidRPr="008D4326" w:rsidRDefault="00793AA3" w:rsidP="00793AA3">
      <w:pPr>
        <w:jc w:val="both"/>
        <w:rPr>
          <w:rFonts w:ascii="Century Gothic" w:hAnsi="Century Gothic"/>
          <w:b/>
          <w:bCs/>
          <w:color w:val="222222"/>
        </w:rPr>
      </w:pPr>
      <w:r w:rsidRPr="008D4326">
        <w:rPr>
          <w:rFonts w:ascii="Century Gothic" w:hAnsi="Century Gothic"/>
          <w:b/>
        </w:rPr>
        <w:t>1.-</w:t>
      </w:r>
      <w:r w:rsidRPr="008D4326">
        <w:rPr>
          <w:rFonts w:ascii="Century Gothic" w:hAnsi="Century Gothic"/>
          <w:b/>
          <w:bCs/>
          <w:color w:val="222222"/>
        </w:rPr>
        <w:t>REGISTRO DE CONSEJEROS Y CONSEJERAS--------------------------------------</w:t>
      </w:r>
      <w:r w:rsidR="00E86F5D" w:rsidRPr="008D4326">
        <w:rPr>
          <w:rFonts w:ascii="Century Gothic" w:hAnsi="Century Gothic"/>
          <w:b/>
          <w:bCs/>
          <w:color w:val="222222"/>
        </w:rPr>
        <w:t>---------------------------------------------------------------------------------------</w:t>
      </w:r>
      <w:r w:rsidRPr="008D4326">
        <w:rPr>
          <w:rFonts w:ascii="Century Gothic" w:hAnsi="Century Gothic"/>
          <w:b/>
          <w:bCs/>
          <w:color w:val="222222"/>
        </w:rPr>
        <w:t>------</w:t>
      </w:r>
      <w:r w:rsidRPr="008D4326">
        <w:rPr>
          <w:rFonts w:ascii="Century Gothic" w:hAnsi="Century Gothic"/>
          <w:color w:val="222222"/>
        </w:rPr>
        <w:t>El registro de consejeros y consejeras Estatales del Partido Acción Nacional fue abierto a las 1</w:t>
      </w:r>
      <w:r w:rsidR="00E86F5D" w:rsidRPr="008D4326">
        <w:rPr>
          <w:rFonts w:ascii="Century Gothic" w:hAnsi="Century Gothic"/>
          <w:color w:val="222222"/>
        </w:rPr>
        <w:t>8</w:t>
      </w:r>
      <w:r w:rsidRPr="008D4326">
        <w:rPr>
          <w:rFonts w:ascii="Century Gothic" w:hAnsi="Century Gothic"/>
          <w:color w:val="222222"/>
        </w:rPr>
        <w:t>:</w:t>
      </w:r>
      <w:r w:rsidR="00E86F5D" w:rsidRPr="008D4326">
        <w:rPr>
          <w:rFonts w:ascii="Century Gothic" w:hAnsi="Century Gothic"/>
          <w:color w:val="222222"/>
        </w:rPr>
        <w:t>3</w:t>
      </w:r>
      <w:r w:rsidRPr="008D4326">
        <w:rPr>
          <w:rFonts w:ascii="Century Gothic" w:hAnsi="Century Gothic"/>
          <w:color w:val="222222"/>
        </w:rPr>
        <w:t>0 tal y como lo marca la convocatoria.</w:t>
      </w:r>
      <w:r w:rsidRPr="008D4326">
        <w:rPr>
          <w:rFonts w:ascii="Century Gothic" w:hAnsi="Century Gothic"/>
          <w:b/>
          <w:bCs/>
          <w:color w:val="222222"/>
        </w:rPr>
        <w:t xml:space="preserve"> -----------------------------------------------------------------------------------------------------------</w:t>
      </w:r>
      <w:r w:rsidR="008D4326">
        <w:rPr>
          <w:rFonts w:ascii="Century Gothic" w:hAnsi="Century Gothic"/>
          <w:b/>
          <w:bCs/>
          <w:color w:val="222222"/>
        </w:rPr>
        <w:t>-</w:t>
      </w:r>
    </w:p>
    <w:p w14:paraId="42585D1C" w14:textId="41AD67C5" w:rsidR="00793AA3" w:rsidRPr="008D4326" w:rsidRDefault="00E86F5D" w:rsidP="00793AA3">
      <w:pPr>
        <w:jc w:val="both"/>
        <w:rPr>
          <w:rFonts w:ascii="Century Gothic" w:hAnsi="Century Gothic"/>
        </w:rPr>
      </w:pPr>
      <w:r w:rsidRPr="008D4326">
        <w:rPr>
          <w:rFonts w:ascii="Century Gothic" w:hAnsi="Century Gothic"/>
          <w:b/>
        </w:rPr>
        <w:lastRenderedPageBreak/>
        <w:t>2</w:t>
      </w:r>
      <w:r w:rsidR="00793AA3" w:rsidRPr="008D4326">
        <w:rPr>
          <w:rFonts w:ascii="Century Gothic" w:hAnsi="Century Gothic"/>
          <w:b/>
        </w:rPr>
        <w:t>.-DECLARACIÓN DE QUÓRUM------------------------------------------------------</w:t>
      </w:r>
      <w:r w:rsidRPr="008D4326">
        <w:rPr>
          <w:rFonts w:ascii="Century Gothic" w:hAnsi="Century Gothic"/>
          <w:b/>
        </w:rPr>
        <w:t>-----------------------------------------------------------------------------------------</w:t>
      </w:r>
      <w:r w:rsidR="00793AA3" w:rsidRPr="008D4326">
        <w:rPr>
          <w:rFonts w:ascii="Century Gothic" w:hAnsi="Century Gothic"/>
          <w:b/>
        </w:rPr>
        <w:t>----</w:t>
      </w:r>
      <w:r w:rsidRPr="008D4326">
        <w:rPr>
          <w:rFonts w:ascii="Century Gothic" w:hAnsi="Century Gothic"/>
          <w:b/>
        </w:rPr>
        <w:t>ADENAWER</w:t>
      </w:r>
      <w:r w:rsidR="008D4326" w:rsidRPr="008D4326">
        <w:rPr>
          <w:rFonts w:ascii="Century Gothic" w:hAnsi="Century Gothic"/>
          <w:b/>
        </w:rPr>
        <w:t xml:space="preserve"> </w:t>
      </w:r>
      <w:r w:rsidRPr="008D4326">
        <w:rPr>
          <w:rFonts w:ascii="Century Gothic" w:hAnsi="Century Gothic"/>
          <w:b/>
        </w:rPr>
        <w:t>GONZÁLEZ FIERROS</w:t>
      </w:r>
      <w:r w:rsidR="00793AA3" w:rsidRPr="008D4326">
        <w:rPr>
          <w:rFonts w:ascii="Century Gothic" w:hAnsi="Century Gothic" w:cs="Arial"/>
          <w:b/>
          <w:bCs/>
        </w:rPr>
        <w:t xml:space="preserve"> SECRETARIO GENERAL</w:t>
      </w:r>
      <w:r w:rsidR="00793AA3" w:rsidRPr="008D4326">
        <w:rPr>
          <w:rFonts w:ascii="Century Gothic" w:hAnsi="Century Gothic"/>
          <w:b/>
        </w:rPr>
        <w:t xml:space="preserve"> DEL C</w:t>
      </w:r>
      <w:r w:rsidRPr="008D4326">
        <w:rPr>
          <w:rFonts w:ascii="Century Gothic" w:hAnsi="Century Gothic"/>
          <w:b/>
        </w:rPr>
        <w:t>OMITÉ DIRECTIVO</w:t>
      </w:r>
      <w:r w:rsidR="00793AA3" w:rsidRPr="008D4326">
        <w:rPr>
          <w:rFonts w:ascii="Century Gothic" w:hAnsi="Century Gothic"/>
          <w:b/>
        </w:rPr>
        <w:t xml:space="preserve"> ESTATAL DEL PAN EN JALISCO</w:t>
      </w:r>
      <w:r w:rsidR="00793AA3" w:rsidRPr="008D4326">
        <w:rPr>
          <w:rFonts w:ascii="Century Gothic" w:hAnsi="Century Gothic"/>
        </w:rPr>
        <w:t xml:space="preserve"> Informa al pleno del Consejo, que desde la apertura y hasta el cierre del registro de asistentes, se registraron </w:t>
      </w:r>
      <w:r w:rsidR="00793AA3" w:rsidRPr="00B46A1C">
        <w:rPr>
          <w:rFonts w:ascii="Century Gothic" w:hAnsi="Century Gothic"/>
          <w:b/>
          <w:bCs/>
        </w:rPr>
        <w:t>7</w:t>
      </w:r>
      <w:r w:rsidR="00D23259">
        <w:rPr>
          <w:rFonts w:ascii="Century Gothic" w:hAnsi="Century Gothic"/>
          <w:b/>
          <w:bCs/>
        </w:rPr>
        <w:t>3</w:t>
      </w:r>
      <w:r w:rsidR="00793AA3" w:rsidRPr="00B46A1C">
        <w:rPr>
          <w:rFonts w:ascii="Century Gothic" w:hAnsi="Century Gothic"/>
          <w:b/>
          <w:bCs/>
        </w:rPr>
        <w:t xml:space="preserve"> (setenta y </w:t>
      </w:r>
      <w:r w:rsidR="00D23259">
        <w:rPr>
          <w:rFonts w:ascii="Century Gothic" w:hAnsi="Century Gothic"/>
          <w:b/>
          <w:bCs/>
        </w:rPr>
        <w:t>tres</w:t>
      </w:r>
      <w:r w:rsidR="00793AA3" w:rsidRPr="00B46A1C">
        <w:rPr>
          <w:rFonts w:ascii="Century Gothic" w:hAnsi="Century Gothic"/>
          <w:b/>
          <w:bCs/>
        </w:rPr>
        <w:t>)</w:t>
      </w:r>
      <w:r w:rsidR="00793AA3" w:rsidRPr="008D4326">
        <w:rPr>
          <w:rFonts w:ascii="Century Gothic" w:hAnsi="Century Gothic"/>
        </w:rPr>
        <w:t xml:space="preserve"> Consejeras y Consejeros de un total de </w:t>
      </w:r>
      <w:r w:rsidR="00793AA3" w:rsidRPr="00B46A1C">
        <w:rPr>
          <w:rFonts w:ascii="Century Gothic" w:hAnsi="Century Gothic"/>
        </w:rPr>
        <w:t>10</w:t>
      </w:r>
      <w:r w:rsidRPr="00B46A1C">
        <w:rPr>
          <w:rFonts w:ascii="Century Gothic" w:hAnsi="Century Gothic"/>
        </w:rPr>
        <w:t>7</w:t>
      </w:r>
      <w:r w:rsidR="00793AA3" w:rsidRPr="008D4326">
        <w:rPr>
          <w:rFonts w:ascii="Century Gothic" w:hAnsi="Century Gothic"/>
        </w:rPr>
        <w:t xml:space="preserve"> que integran el órgano colegiado, por lo que, de conformidad con lo establecido en el artículo 66 de los Estatutos Generales vigentes del Partido Acción Nacional, existe el quórum requerido para sesionar válidamente, tal y como obra en las constancias de registro que forman parte integrante de la presente acta.</w:t>
      </w:r>
      <w:r w:rsidR="00793AA3" w:rsidRPr="008D4326">
        <w:rPr>
          <w:rFonts w:ascii="Century Gothic" w:hAnsi="Century Gothic"/>
          <w:b/>
          <w:bCs/>
        </w:rPr>
        <w:t>---------------------------------------------------------------------------------------------</w:t>
      </w:r>
    </w:p>
    <w:p w14:paraId="52F8E199" w14:textId="77777777" w:rsidR="00793AA3" w:rsidRPr="008D4326" w:rsidRDefault="00793AA3" w:rsidP="00793AA3">
      <w:pPr>
        <w:pStyle w:val="Sinespaciado"/>
        <w:rPr>
          <w:rFonts w:ascii="Century Gothic" w:hAnsi="Century Gothic"/>
        </w:rPr>
      </w:pPr>
    </w:p>
    <w:p w14:paraId="30F39009" w14:textId="532F8237" w:rsidR="00793AA3" w:rsidRPr="008D4326" w:rsidRDefault="00E86F5D" w:rsidP="00793AA3">
      <w:pPr>
        <w:jc w:val="both"/>
        <w:rPr>
          <w:rFonts w:ascii="Century Gothic" w:hAnsi="Century Gothic"/>
          <w:b/>
        </w:rPr>
      </w:pPr>
      <w:r w:rsidRPr="008D4326">
        <w:rPr>
          <w:rFonts w:ascii="Century Gothic" w:hAnsi="Century Gothic"/>
          <w:b/>
        </w:rPr>
        <w:t>3</w:t>
      </w:r>
      <w:r w:rsidR="00793AA3" w:rsidRPr="008D4326">
        <w:rPr>
          <w:rFonts w:ascii="Century Gothic" w:hAnsi="Century Gothic"/>
          <w:b/>
        </w:rPr>
        <w:t>.-JUSTIFICACIÓN DE INASISTECIAS:</w:t>
      </w:r>
      <w:r w:rsidRPr="008D4326">
        <w:rPr>
          <w:rFonts w:ascii="Century Gothic" w:hAnsi="Century Gothic"/>
          <w:b/>
        </w:rPr>
        <w:t>---------------------------------------------------------------------------------------------------------------------------------------------ADENAWER GONZÁLEZ FIERROS</w:t>
      </w:r>
      <w:r w:rsidRPr="008D4326">
        <w:rPr>
          <w:rFonts w:ascii="Century Gothic" w:hAnsi="Century Gothic" w:cs="Arial"/>
          <w:b/>
          <w:bCs/>
        </w:rPr>
        <w:t xml:space="preserve"> SECRETARIO GENERAL</w:t>
      </w:r>
      <w:r w:rsidRPr="008D4326">
        <w:rPr>
          <w:rFonts w:ascii="Century Gothic" w:hAnsi="Century Gothic"/>
          <w:b/>
        </w:rPr>
        <w:t xml:space="preserve"> DEL COMITÉ DIRECTIVO ESTATAL DEL PAN EN JALISCO</w:t>
      </w:r>
      <w:r w:rsidR="00793AA3" w:rsidRPr="008D4326">
        <w:rPr>
          <w:rFonts w:ascii="Century Gothic" w:hAnsi="Century Gothic"/>
        </w:rPr>
        <w:t xml:space="preserve"> Sometió a votación de los consejeros Estatales presentes justificar las inasistencias de los siguientes consejeros Estatales: </w:t>
      </w:r>
      <w:r w:rsidR="00793AA3" w:rsidRPr="008D4326">
        <w:rPr>
          <w:rFonts w:ascii="Century Gothic" w:hAnsi="Century Gothic"/>
          <w:b/>
        </w:rPr>
        <w:t>------------------------</w:t>
      </w:r>
      <w:r w:rsidRPr="008D4326">
        <w:rPr>
          <w:rFonts w:ascii="Century Gothic" w:hAnsi="Century Gothic"/>
          <w:b/>
        </w:rPr>
        <w:t>----------------------------------------------------------</w:t>
      </w:r>
      <w:r w:rsidR="001A060D">
        <w:rPr>
          <w:rFonts w:ascii="Century Gothic" w:hAnsi="Century Gothic"/>
          <w:b/>
        </w:rPr>
        <w:t xml:space="preserve">RICARDO LOMELI FAMOSO, PAULINA RUBIO FERNANDEZ, JOSE DE JESUS ESTRADA NAVARRO, MARTHA PATRICIA BERNAL DELGADO, JOSE ANTONIO GLORIA MORALES, MARTHA CECILIA PIÑON REYNA, FABIOLA CASTAÑEDA ORTEGA, MARIANA DEL CARMEN HURTADO LUNA, ERNESTO ALFREDO ESPINOZA GUARRO, JORGE ALBERTO MARQUEZ </w:t>
      </w:r>
      <w:proofErr w:type="spellStart"/>
      <w:r w:rsidR="001A060D">
        <w:rPr>
          <w:rFonts w:ascii="Century Gothic" w:hAnsi="Century Gothic"/>
          <w:b/>
        </w:rPr>
        <w:t>MARQUEZ</w:t>
      </w:r>
      <w:proofErr w:type="spellEnd"/>
      <w:r w:rsidR="001A060D">
        <w:rPr>
          <w:rFonts w:ascii="Century Gothic" w:hAnsi="Century Gothic"/>
          <w:b/>
        </w:rPr>
        <w:t>,</w:t>
      </w:r>
      <w:r w:rsidR="00B46A1C">
        <w:rPr>
          <w:rFonts w:ascii="Century Gothic" w:hAnsi="Century Gothic"/>
          <w:b/>
        </w:rPr>
        <w:t xml:space="preserve"> </w:t>
      </w:r>
      <w:r w:rsidR="00793AA3" w:rsidRPr="008D4326">
        <w:rPr>
          <w:rFonts w:ascii="Century Gothic" w:hAnsi="Century Gothic"/>
        </w:rPr>
        <w:t xml:space="preserve">propuesta que fue aprobada por </w:t>
      </w:r>
      <w:r w:rsidR="00793AA3" w:rsidRPr="008D4326">
        <w:rPr>
          <w:rFonts w:ascii="Century Gothic" w:hAnsi="Century Gothic"/>
          <w:b/>
        </w:rPr>
        <w:t xml:space="preserve">UNANIMIDAD </w:t>
      </w:r>
      <w:r w:rsidR="008D4326" w:rsidRPr="008D4326">
        <w:rPr>
          <w:rFonts w:ascii="Century Gothic" w:hAnsi="Century Gothic"/>
          <w:b/>
        </w:rPr>
        <w:t>DE VOTOS</w:t>
      </w:r>
      <w:r w:rsidR="00793AA3" w:rsidRPr="008D4326">
        <w:rPr>
          <w:rFonts w:ascii="Century Gothic" w:hAnsi="Century Gothic"/>
          <w:b/>
        </w:rPr>
        <w:t>.</w:t>
      </w:r>
      <w:r w:rsidR="00793AA3" w:rsidRPr="008D4326">
        <w:rPr>
          <w:rFonts w:ascii="Century Gothic" w:hAnsi="Century Gothic"/>
          <w:b/>
          <w:bCs/>
        </w:rPr>
        <w:t>-------------------------------------------------------------------------------------------------------</w:t>
      </w:r>
      <w:r w:rsidRPr="008D4326">
        <w:rPr>
          <w:rFonts w:ascii="Century Gothic" w:hAnsi="Century Gothic"/>
          <w:b/>
          <w:bCs/>
        </w:rPr>
        <w:t>-------------------------------------------</w:t>
      </w:r>
    </w:p>
    <w:p w14:paraId="0AE980DD" w14:textId="77777777" w:rsidR="00793AA3" w:rsidRPr="008D4326" w:rsidRDefault="00793AA3" w:rsidP="00793AA3">
      <w:pPr>
        <w:pStyle w:val="Sinespaciado"/>
        <w:rPr>
          <w:rFonts w:ascii="Century Gothic" w:hAnsi="Century Gothic"/>
        </w:rPr>
      </w:pPr>
    </w:p>
    <w:p w14:paraId="3B015EB9" w14:textId="066FBB20" w:rsidR="00793AA3" w:rsidRPr="008D4326" w:rsidRDefault="00E86F5D" w:rsidP="00793AA3">
      <w:pPr>
        <w:jc w:val="both"/>
        <w:rPr>
          <w:rFonts w:ascii="Century Gothic" w:hAnsi="Century Gothic"/>
        </w:rPr>
      </w:pPr>
      <w:r w:rsidRPr="008D4326">
        <w:rPr>
          <w:rFonts w:ascii="Century Gothic" w:hAnsi="Century Gothic"/>
          <w:b/>
        </w:rPr>
        <w:t>4</w:t>
      </w:r>
      <w:r w:rsidR="00793AA3" w:rsidRPr="008D4326">
        <w:rPr>
          <w:rFonts w:ascii="Century Gothic" w:hAnsi="Century Gothic"/>
          <w:b/>
        </w:rPr>
        <w:t xml:space="preserve">.-APROBACIÓN DEL ORDEN DEL </w:t>
      </w:r>
      <w:r w:rsidRPr="008D4326">
        <w:rPr>
          <w:rFonts w:ascii="Century Gothic" w:hAnsi="Century Gothic"/>
          <w:b/>
        </w:rPr>
        <w:t>DÍA. -------------------------------------------------------------------------------------------------------------------------------------------ADENAWER GONZÁLEZ FIERROS</w:t>
      </w:r>
      <w:r w:rsidRPr="008D4326">
        <w:rPr>
          <w:rFonts w:ascii="Century Gothic" w:hAnsi="Century Gothic" w:cs="Arial"/>
          <w:b/>
          <w:bCs/>
        </w:rPr>
        <w:t xml:space="preserve"> SECRETARIO GENERAL</w:t>
      </w:r>
      <w:r w:rsidRPr="008D4326">
        <w:rPr>
          <w:rFonts w:ascii="Century Gothic" w:hAnsi="Century Gothic"/>
          <w:b/>
        </w:rPr>
        <w:t xml:space="preserve"> DEL COMITÉ DIRECTIVO ESTATAL DEL PAN EN JALISCO</w:t>
      </w:r>
      <w:r w:rsidR="00793AA3" w:rsidRPr="008D4326">
        <w:rPr>
          <w:rFonts w:ascii="Century Gothic" w:hAnsi="Century Gothic"/>
        </w:rPr>
        <w:t>, sometió</w:t>
      </w:r>
      <w:r w:rsidRPr="008D4326">
        <w:rPr>
          <w:rFonts w:ascii="Century Gothic" w:hAnsi="Century Gothic"/>
        </w:rPr>
        <w:t xml:space="preserve"> a votación</w:t>
      </w:r>
      <w:r w:rsidR="00793AA3" w:rsidRPr="008D4326">
        <w:rPr>
          <w:rFonts w:ascii="Century Gothic" w:hAnsi="Century Gothic"/>
        </w:rPr>
        <w:t xml:space="preserve"> la aprobación del orden del día, </w:t>
      </w:r>
      <w:r w:rsidRPr="008D4326">
        <w:rPr>
          <w:rFonts w:ascii="Century Gothic" w:hAnsi="Century Gothic"/>
        </w:rPr>
        <w:t xml:space="preserve">siendo este </w:t>
      </w:r>
      <w:r w:rsidRPr="008D4326">
        <w:rPr>
          <w:rFonts w:ascii="Century Gothic" w:hAnsi="Century Gothic"/>
          <w:b/>
          <w:bCs/>
        </w:rPr>
        <w:t>APROBADO POR UNANIMIDAD DE VOTOS PARA QUEDAR DE LA SIGUIENTE FORMA.---------------------------------------------------</w:t>
      </w:r>
    </w:p>
    <w:p w14:paraId="3E9BC124" w14:textId="76997CD0" w:rsidR="00793AA3" w:rsidRDefault="00793AA3" w:rsidP="00793AA3">
      <w:pPr>
        <w:pStyle w:val="Sinespaciado"/>
        <w:jc w:val="center"/>
        <w:rPr>
          <w:rFonts w:ascii="Century Gothic" w:hAnsi="Century Gothic"/>
          <w:b/>
          <w:bCs/>
        </w:rPr>
      </w:pPr>
      <w:r w:rsidRPr="008D4326">
        <w:rPr>
          <w:rFonts w:ascii="Century Gothic" w:hAnsi="Century Gothic"/>
          <w:b/>
          <w:bCs/>
        </w:rPr>
        <w:t>ORDEN DEL DIA:</w:t>
      </w:r>
    </w:p>
    <w:p w14:paraId="795630B8" w14:textId="77777777" w:rsidR="00A220DD" w:rsidRPr="008D4326" w:rsidRDefault="00A220DD" w:rsidP="00793AA3">
      <w:pPr>
        <w:pStyle w:val="Sinespaciado"/>
        <w:jc w:val="center"/>
        <w:rPr>
          <w:rFonts w:ascii="Century Gothic" w:hAnsi="Century Gothic"/>
          <w:b/>
          <w:bCs/>
        </w:rPr>
      </w:pPr>
    </w:p>
    <w:p w14:paraId="390837DE"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Registro de Consejeros y Consejeras.</w:t>
      </w:r>
    </w:p>
    <w:p w14:paraId="0B54185E"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Declaración de quórum.</w:t>
      </w:r>
    </w:p>
    <w:p w14:paraId="34378406"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Justificación de inasistencias.</w:t>
      </w:r>
    </w:p>
    <w:p w14:paraId="50D0A4A8"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Aprobación del orden del día.</w:t>
      </w:r>
    </w:p>
    <w:p w14:paraId="6F49AFFF"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Mensaje de la Presidenta del Comité Directivo Estatal. </w:t>
      </w:r>
    </w:p>
    <w:p w14:paraId="78F1CA36"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Nombramiento del Tesorero Estatal con fundamento en los artículos 78 y 79 del Reglamento de los Órganos Estatales y Municipales.</w:t>
      </w:r>
    </w:p>
    <w:p w14:paraId="6EE76E21" w14:textId="77777777"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lastRenderedPageBreak/>
        <w:t>Aprobación de la Lista de escrutadores.</w:t>
      </w:r>
    </w:p>
    <w:p w14:paraId="3F78D336" w14:textId="77777777" w:rsidR="00E86F5D" w:rsidRPr="008D4326" w:rsidRDefault="00E86F5D" w:rsidP="00E86F5D">
      <w:pPr>
        <w:pStyle w:val="NormalWeb"/>
        <w:numPr>
          <w:ilvl w:val="0"/>
          <w:numId w:val="5"/>
        </w:numPr>
        <w:shd w:val="clear" w:color="auto" w:fill="FFFFFF"/>
        <w:spacing w:after="0"/>
        <w:jc w:val="both"/>
        <w:rPr>
          <w:rFonts w:ascii="Century Gothic" w:hAnsi="Century Gothic" w:cs="Arial"/>
          <w:bCs/>
          <w:color w:val="222222"/>
          <w:sz w:val="22"/>
          <w:szCs w:val="22"/>
        </w:rPr>
      </w:pPr>
      <w:r w:rsidRPr="008D4326">
        <w:rPr>
          <w:rFonts w:ascii="Century Gothic" w:hAnsi="Century Gothic" w:cs="Arial"/>
          <w:bCs/>
          <w:color w:val="222222"/>
          <w:sz w:val="22"/>
          <w:szCs w:val="22"/>
        </w:rPr>
        <w:t>Designación de los integrantes de la Comisión Permanente Estatal, en los términos del artículo 64 inciso a), 67 numerales 1, 2 y 3 de los estatutos generales, y 34, 35, 36 y 37 del Reglamento de Órganos Estatales y Municipales ambos ordenamientos del Partido Acción Nacional.</w:t>
      </w:r>
    </w:p>
    <w:p w14:paraId="194B95C3" w14:textId="77777777" w:rsidR="00E86F5D" w:rsidRPr="008D4326" w:rsidRDefault="00E86F5D" w:rsidP="00E86F5D">
      <w:pPr>
        <w:pStyle w:val="NormalWeb"/>
        <w:numPr>
          <w:ilvl w:val="0"/>
          <w:numId w:val="5"/>
        </w:numPr>
        <w:shd w:val="clear" w:color="auto" w:fill="FFFFFF"/>
        <w:spacing w:after="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Toma de Protesta de la Comisión Permanente y el Tesorero Estatal. </w:t>
      </w:r>
    </w:p>
    <w:p w14:paraId="03BD16D6" w14:textId="31F1F61D" w:rsidR="00E86F5D" w:rsidRPr="008D4326" w:rsidRDefault="00E86F5D" w:rsidP="00E86F5D">
      <w:pPr>
        <w:pStyle w:val="NormalWeb"/>
        <w:numPr>
          <w:ilvl w:val="0"/>
          <w:numId w:val="5"/>
        </w:numPr>
        <w:shd w:val="clear" w:color="auto" w:fill="FFFFFF"/>
        <w:spacing w:before="0" w:beforeAutospacing="0" w:after="0" w:afterAutospacing="0"/>
        <w:jc w:val="both"/>
        <w:rPr>
          <w:rFonts w:ascii="Century Gothic" w:hAnsi="Century Gothic" w:cs="Arial"/>
          <w:bCs/>
          <w:color w:val="222222"/>
          <w:sz w:val="22"/>
          <w:szCs w:val="22"/>
        </w:rPr>
      </w:pPr>
      <w:r w:rsidRPr="008D4326">
        <w:rPr>
          <w:rFonts w:ascii="Century Gothic" w:hAnsi="Century Gothic" w:cs="Arial"/>
          <w:bCs/>
          <w:color w:val="222222"/>
          <w:sz w:val="22"/>
          <w:szCs w:val="22"/>
        </w:rPr>
        <w:t xml:space="preserve">Clausura. </w:t>
      </w:r>
    </w:p>
    <w:p w14:paraId="2A7B78D9" w14:textId="77777777" w:rsidR="00E86F5D" w:rsidRPr="008D4326" w:rsidRDefault="00E86F5D" w:rsidP="00E86F5D">
      <w:pPr>
        <w:pStyle w:val="NormalWeb"/>
        <w:shd w:val="clear" w:color="auto" w:fill="FFFFFF"/>
        <w:spacing w:before="0" w:beforeAutospacing="0" w:after="0" w:afterAutospacing="0"/>
        <w:jc w:val="both"/>
        <w:rPr>
          <w:rFonts w:ascii="Century Gothic" w:hAnsi="Century Gothic" w:cs="Arial"/>
          <w:bCs/>
          <w:color w:val="222222"/>
          <w:sz w:val="22"/>
          <w:szCs w:val="22"/>
        </w:rPr>
      </w:pPr>
    </w:p>
    <w:p w14:paraId="66C4E951" w14:textId="4A8EDFF1" w:rsidR="00793AA3" w:rsidRPr="008D4326" w:rsidRDefault="00793AA3" w:rsidP="00E86F5D">
      <w:pPr>
        <w:spacing w:after="0"/>
        <w:jc w:val="both"/>
        <w:rPr>
          <w:rFonts w:ascii="Century Gothic" w:hAnsi="Century Gothic" w:cs="Arial"/>
          <w:b/>
        </w:rPr>
      </w:pPr>
    </w:p>
    <w:p w14:paraId="66320E3E" w14:textId="5F8AEB4A" w:rsidR="00E86F5D" w:rsidRPr="008C530D" w:rsidRDefault="00E86F5D" w:rsidP="008C530D">
      <w:pPr>
        <w:spacing w:after="0"/>
        <w:jc w:val="both"/>
        <w:rPr>
          <w:rFonts w:ascii="Century Gothic" w:hAnsi="Century Gothic" w:cs="Arial"/>
          <w:bCs/>
        </w:rPr>
      </w:pPr>
      <w:r w:rsidRPr="008D4326">
        <w:rPr>
          <w:rFonts w:ascii="Century Gothic" w:hAnsi="Century Gothic" w:cs="Arial"/>
          <w:b/>
        </w:rPr>
        <w:t>5.-MENSAJE DE LA PRESIDENTA DEL COMITÉ DIRECTIVO ESTATAL. -------------------------------------------------------------------------------------------------------------</w:t>
      </w:r>
      <w:r w:rsidR="008D4326" w:rsidRPr="008D4326">
        <w:rPr>
          <w:rFonts w:ascii="Century Gothic" w:hAnsi="Century Gothic" w:cs="Arial"/>
          <w:bCs/>
        </w:rPr>
        <w:t xml:space="preserve">La Presidenta del Comité Directivo Estatal Diana Araceli González Martínez, da uso a la voz para dirigir un mensaje ante las Consejeras y Consejeros estatales, siendo este inserto a la </w:t>
      </w:r>
      <w:r w:rsidR="00A220DD" w:rsidRPr="008D4326">
        <w:rPr>
          <w:rFonts w:ascii="Century Gothic" w:hAnsi="Century Gothic" w:cs="Arial"/>
          <w:bCs/>
        </w:rPr>
        <w:t>letra.</w:t>
      </w:r>
      <w:r w:rsidR="00A220DD" w:rsidRPr="008D4326">
        <w:rPr>
          <w:rFonts w:ascii="Century Gothic" w:hAnsi="Century Gothic" w:cs="Arial"/>
          <w:b/>
        </w:rPr>
        <w:t xml:space="preserve"> --</w:t>
      </w:r>
      <w:r w:rsidR="001A060D">
        <w:rPr>
          <w:rFonts w:ascii="Century Gothic" w:hAnsi="Century Gothic" w:cs="Arial"/>
          <w:b/>
        </w:rPr>
        <w:t>----------------------------------------------</w:t>
      </w:r>
      <w:r w:rsidR="008D4326" w:rsidRPr="008D4326">
        <w:rPr>
          <w:rFonts w:ascii="Century Gothic" w:hAnsi="Century Gothic" w:cs="Arial"/>
          <w:bCs/>
        </w:rPr>
        <w:t>“</w:t>
      </w:r>
      <w:r w:rsidR="008C530D" w:rsidRPr="008C530D">
        <w:rPr>
          <w:rFonts w:ascii="Century Gothic" w:hAnsi="Century Gothic" w:cs="Arial"/>
          <w:bCs/>
          <w:i/>
          <w:iCs/>
        </w:rPr>
        <w:t>Muy buenas tardes compañeras y compañeros miembros de esta Consejo Estatal, para mí es un gusto tenerlos aquí y darles la bienvenida a esta que es y siempre será su casa.</w:t>
      </w:r>
      <w:r w:rsidR="008C530D" w:rsidRPr="008C530D">
        <w:rPr>
          <w:rFonts w:ascii="Century Gothic" w:hAnsi="Century Gothic" w:cs="Arial"/>
          <w:bCs/>
          <w:i/>
          <w:iCs/>
        </w:rPr>
        <w:t xml:space="preserve"> </w:t>
      </w:r>
      <w:r w:rsidR="008C530D" w:rsidRPr="008C530D">
        <w:rPr>
          <w:rFonts w:ascii="Century Gothic" w:hAnsi="Century Gothic" w:cs="Arial"/>
          <w:bCs/>
          <w:i/>
          <w:iCs/>
        </w:rPr>
        <w:t>Quiero aprovechar el uso de la voz para agradecerles de todo corazón por todo el trabajo que han venido realizando en este Consejo, tengo el gusto de conocerlos a todos, y de verdad reconozco en cada uno de ustedes su liderazgo, su amor por Acción Nacional y su cariño por nuestro hogar común, por nuestro querido Jalisco.</w:t>
      </w:r>
      <w:r w:rsidR="008C530D" w:rsidRPr="008C530D">
        <w:rPr>
          <w:rFonts w:ascii="Century Gothic" w:hAnsi="Century Gothic" w:cs="Arial"/>
          <w:bCs/>
          <w:i/>
          <w:iCs/>
        </w:rPr>
        <w:t xml:space="preserve"> </w:t>
      </w:r>
      <w:r w:rsidR="008C530D" w:rsidRPr="008C530D">
        <w:rPr>
          <w:rFonts w:ascii="Century Gothic" w:hAnsi="Century Gothic" w:cs="Arial"/>
          <w:bCs/>
          <w:i/>
          <w:iCs/>
        </w:rPr>
        <w:t>Para mí es un orgullo estar junto con Adenawer González Fierros y mis compañeros integrantes del Comité Estatal y junto con todas y todos ustedes iniciando una nueva etapa en nuestro partido.</w:t>
      </w:r>
      <w:r w:rsidR="008C530D" w:rsidRPr="008C530D">
        <w:rPr>
          <w:rFonts w:ascii="Century Gothic" w:hAnsi="Century Gothic" w:cs="Arial"/>
          <w:bCs/>
          <w:i/>
          <w:iCs/>
        </w:rPr>
        <w:t xml:space="preserve"> </w:t>
      </w:r>
      <w:r w:rsidR="008C530D" w:rsidRPr="008C530D">
        <w:rPr>
          <w:rFonts w:ascii="Century Gothic" w:hAnsi="Century Gothic" w:cs="Arial"/>
          <w:bCs/>
          <w:i/>
          <w:iCs/>
        </w:rPr>
        <w:t>Quiero decirles que nuestra forma de trabajar siempre va a ser de puertas abiertas, sabemos la fortaleza que crea la unión, y sé que esta nueva era en el PAN Jalisco será de la mano de todos los panistas, aquí todos cuentan, aquí todos valen.</w:t>
      </w:r>
      <w:r w:rsidR="008C530D" w:rsidRPr="008C530D">
        <w:rPr>
          <w:rFonts w:ascii="Century Gothic" w:hAnsi="Century Gothic" w:cs="Arial"/>
          <w:bCs/>
          <w:i/>
          <w:iCs/>
        </w:rPr>
        <w:t xml:space="preserve"> </w:t>
      </w:r>
      <w:r w:rsidR="008C530D" w:rsidRPr="008C530D">
        <w:rPr>
          <w:rFonts w:ascii="Century Gothic" w:hAnsi="Century Gothic" w:cs="Arial"/>
          <w:bCs/>
          <w:i/>
          <w:iCs/>
        </w:rPr>
        <w:t>De verdad gracias por su asistencia, por su trabajo diario para con el partido, los invito a empezar esta nueva etapa con fuerza, con unidad y redoblando trabajos en las calles.</w:t>
      </w:r>
      <w:r w:rsidR="008C530D" w:rsidRPr="008C530D">
        <w:rPr>
          <w:rFonts w:ascii="Century Gothic" w:hAnsi="Century Gothic" w:cs="Arial"/>
          <w:bCs/>
          <w:i/>
          <w:iCs/>
        </w:rPr>
        <w:t xml:space="preserve"> </w:t>
      </w:r>
      <w:r w:rsidR="008C530D" w:rsidRPr="008C530D">
        <w:rPr>
          <w:rFonts w:ascii="Century Gothic" w:hAnsi="Century Gothic" w:cs="Arial"/>
          <w:bCs/>
          <w:i/>
          <w:iCs/>
        </w:rPr>
        <w:t>Una vez más bienvenidos a su casa, y como dijo Carlos Castillo Peraza “Tenemos que cuidar al Partido, porqué este es el instrumento que nosotros escogimos para cuidar el país</w:t>
      </w:r>
      <w:r w:rsidR="008C530D" w:rsidRPr="008C530D">
        <w:rPr>
          <w:rFonts w:ascii="Century Gothic" w:hAnsi="Century Gothic" w:cs="Arial"/>
          <w:bCs/>
          <w:i/>
          <w:iCs/>
        </w:rPr>
        <w:t>, m</w:t>
      </w:r>
      <w:r w:rsidR="008C530D" w:rsidRPr="008C530D">
        <w:rPr>
          <w:rFonts w:ascii="Century Gothic" w:hAnsi="Century Gothic" w:cs="Arial"/>
          <w:bCs/>
          <w:i/>
          <w:iCs/>
        </w:rPr>
        <w:t>uchas Gracias</w:t>
      </w:r>
      <w:r w:rsidR="008C530D" w:rsidRPr="008C530D">
        <w:rPr>
          <w:rFonts w:ascii="Century Gothic" w:hAnsi="Century Gothic" w:cs="Arial"/>
          <w:bCs/>
          <w:i/>
          <w:iCs/>
        </w:rPr>
        <w:t>”.</w:t>
      </w:r>
      <w:r w:rsidR="008C530D" w:rsidRPr="008C530D">
        <w:rPr>
          <w:rFonts w:ascii="Century Gothic" w:hAnsi="Century Gothic" w:cs="Arial"/>
          <w:b/>
        </w:rPr>
        <w:t xml:space="preserve"> ----------------------------------------------------------------------------------------------------------------------------------</w:t>
      </w:r>
      <w:r w:rsidR="008C530D">
        <w:rPr>
          <w:rFonts w:ascii="Century Gothic" w:hAnsi="Century Gothic" w:cs="Arial"/>
          <w:b/>
        </w:rPr>
        <w:t>----</w:t>
      </w:r>
    </w:p>
    <w:p w14:paraId="3FD33A9A" w14:textId="77777777" w:rsidR="00E86F5D" w:rsidRPr="008D4326" w:rsidRDefault="00E86F5D" w:rsidP="00793AA3">
      <w:pPr>
        <w:spacing w:after="0"/>
        <w:rPr>
          <w:rFonts w:ascii="Century Gothic" w:hAnsi="Century Gothic" w:cs="Arial"/>
          <w:b/>
        </w:rPr>
      </w:pPr>
    </w:p>
    <w:p w14:paraId="48780E52" w14:textId="11617CD2" w:rsidR="00107722" w:rsidRPr="00A220DD" w:rsidRDefault="00E86F5D" w:rsidP="00A220DD">
      <w:pPr>
        <w:spacing w:after="0"/>
        <w:jc w:val="both"/>
        <w:rPr>
          <w:rFonts w:ascii="Century Gothic" w:hAnsi="Century Gothic"/>
        </w:rPr>
      </w:pPr>
      <w:r w:rsidRPr="008D4326">
        <w:rPr>
          <w:rFonts w:ascii="Century Gothic" w:hAnsi="Century Gothic" w:cs="Arial"/>
          <w:b/>
        </w:rPr>
        <w:t>6.-</w:t>
      </w:r>
      <w:r w:rsidR="00107722" w:rsidRPr="008D4326">
        <w:rPr>
          <w:rFonts w:ascii="Century Gothic" w:hAnsi="Century Gothic" w:cs="Arial"/>
          <w:b/>
        </w:rPr>
        <w:t>NOMBRAMIENTO DEL TESORERO ESTATAL CON FUNDAMENTO EN LOS NUMERALES 78 Y 79 DEL REGLAMENTO DE LOS ÓRGANOS ESTATALES Y MUNICIPALES.</w:t>
      </w:r>
      <w:r w:rsidRPr="008D4326">
        <w:rPr>
          <w:rFonts w:ascii="Century Gothic" w:hAnsi="Century Gothic" w:cs="Arial"/>
          <w:b/>
        </w:rPr>
        <w:t>----------------------------------------------------------------------------------------------------------------</w:t>
      </w:r>
      <w:r w:rsidR="00107722" w:rsidRPr="008D4326">
        <w:rPr>
          <w:rFonts w:ascii="Century Gothic" w:hAnsi="Century Gothic" w:cs="Arial"/>
          <w:b/>
        </w:rPr>
        <w:t>---------</w:t>
      </w:r>
      <w:r w:rsidRPr="008D4326">
        <w:rPr>
          <w:rFonts w:ascii="Century Gothic" w:hAnsi="Century Gothic" w:cs="Arial"/>
          <w:b/>
        </w:rPr>
        <w:t>-</w:t>
      </w:r>
      <w:r w:rsidR="00A220DD">
        <w:rPr>
          <w:rFonts w:ascii="Century Gothic" w:hAnsi="Century Gothic" w:cs="Arial"/>
          <w:b/>
        </w:rPr>
        <w:t>--------------------------------------------</w:t>
      </w:r>
      <w:r w:rsidR="00107722" w:rsidRPr="008D4326">
        <w:rPr>
          <w:rFonts w:ascii="Century Gothic" w:hAnsi="Century Gothic"/>
        </w:rPr>
        <w:t xml:space="preserve">Siguiendo con el desahogo del punto </w:t>
      </w:r>
      <w:r w:rsidRPr="008D4326">
        <w:rPr>
          <w:rFonts w:ascii="Century Gothic" w:hAnsi="Century Gothic"/>
        </w:rPr>
        <w:t>sexto</w:t>
      </w:r>
      <w:r w:rsidR="00107722" w:rsidRPr="008D4326">
        <w:rPr>
          <w:rFonts w:ascii="Century Gothic" w:hAnsi="Century Gothic"/>
        </w:rPr>
        <w:t xml:space="preserve"> del orden del día</w:t>
      </w:r>
      <w:r w:rsidR="00A220DD">
        <w:rPr>
          <w:rFonts w:ascii="Century Gothic" w:hAnsi="Century Gothic"/>
        </w:rPr>
        <w:t xml:space="preserve">, la Presidenta del Comité Directivo Estatal </w:t>
      </w:r>
      <w:r w:rsidR="00107722" w:rsidRPr="008D4326">
        <w:rPr>
          <w:rFonts w:ascii="Century Gothic" w:hAnsi="Century Gothic"/>
        </w:rPr>
        <w:t xml:space="preserve"> </w:t>
      </w:r>
      <w:r w:rsidR="00A220DD">
        <w:rPr>
          <w:rFonts w:ascii="Century Gothic" w:hAnsi="Century Gothic"/>
        </w:rPr>
        <w:t xml:space="preserve">Diana Araceli González Martínez, da uso a la voz para realizar la propuesta de que sea el </w:t>
      </w:r>
      <w:r w:rsidR="00A220DD" w:rsidRPr="00A220DD">
        <w:rPr>
          <w:rFonts w:ascii="Century Gothic" w:hAnsi="Century Gothic"/>
          <w:b/>
          <w:bCs/>
        </w:rPr>
        <w:t>C. JUAN PABLO COLÍN AGUILAR</w:t>
      </w:r>
      <w:r w:rsidR="00A220DD">
        <w:rPr>
          <w:rFonts w:ascii="Century Gothic" w:hAnsi="Century Gothic"/>
          <w:b/>
          <w:bCs/>
        </w:rPr>
        <w:t xml:space="preserve">, </w:t>
      </w:r>
      <w:r w:rsidR="00A220DD" w:rsidRPr="00A220DD">
        <w:rPr>
          <w:rFonts w:ascii="Century Gothic" w:hAnsi="Century Gothic"/>
        </w:rPr>
        <w:t xml:space="preserve">quien sea nombrado y funja </w:t>
      </w:r>
      <w:r w:rsidR="00107722" w:rsidRPr="008D4326">
        <w:rPr>
          <w:rFonts w:ascii="Century Gothic" w:hAnsi="Century Gothic"/>
        </w:rPr>
        <w:t>como Tesorer</w:t>
      </w:r>
      <w:r w:rsidR="00A220DD">
        <w:rPr>
          <w:rFonts w:ascii="Century Gothic" w:hAnsi="Century Gothic"/>
        </w:rPr>
        <w:t>o</w:t>
      </w:r>
      <w:r w:rsidR="00107722" w:rsidRPr="008D4326">
        <w:rPr>
          <w:rFonts w:ascii="Century Gothic" w:hAnsi="Century Gothic"/>
        </w:rPr>
        <w:t xml:space="preserve"> Estatal</w:t>
      </w:r>
      <w:r w:rsidR="00A220DD">
        <w:rPr>
          <w:rFonts w:ascii="Century Gothic" w:hAnsi="Century Gothic"/>
        </w:rPr>
        <w:t xml:space="preserve"> del Comité Directivo Estatal del Partido Acción Nacional en el Estado de Jalisco para el periodo 2021-2024, el </w:t>
      </w:r>
      <w:r w:rsidR="00A220DD">
        <w:rPr>
          <w:rFonts w:ascii="Century Gothic" w:hAnsi="Century Gothic"/>
        </w:rPr>
        <w:lastRenderedPageBreak/>
        <w:t>Secretario General del Comité Directivo Estatal Adenawer González Fierros, da uso a la voz y somete a votación la propuesta presentada por la Presidencia</w:t>
      </w:r>
      <w:r w:rsidR="00107722" w:rsidRPr="008D4326">
        <w:rPr>
          <w:rFonts w:ascii="Century Gothic" w:hAnsi="Century Gothic"/>
        </w:rPr>
        <w:t xml:space="preserve">, </w:t>
      </w:r>
      <w:r w:rsidR="00A220DD">
        <w:rPr>
          <w:rFonts w:ascii="Century Gothic" w:hAnsi="Century Gothic"/>
        </w:rPr>
        <w:t xml:space="preserve">dicha propuesta fue </w:t>
      </w:r>
      <w:r w:rsidR="00A220DD" w:rsidRPr="00A220DD">
        <w:rPr>
          <w:rFonts w:ascii="Century Gothic" w:hAnsi="Century Gothic"/>
          <w:b/>
          <w:bCs/>
        </w:rPr>
        <w:t>APROBADA POR UNANIMIDAD DE VOTOS DE LOS CONSEJEROS PRESENTES</w:t>
      </w:r>
      <w:r w:rsidR="00107722" w:rsidRPr="008D4326">
        <w:rPr>
          <w:rFonts w:ascii="Century Gothic" w:hAnsi="Century Gothic"/>
        </w:rPr>
        <w:t>.</w:t>
      </w:r>
      <w:r w:rsidR="00107722" w:rsidRPr="00FC32A2">
        <w:rPr>
          <w:rFonts w:ascii="Century Gothic" w:hAnsi="Century Gothic" w:cs="Arial"/>
          <w:b/>
          <w:bCs/>
        </w:rPr>
        <w:t>------------------------------------------------------------------------------------------------------------------------------------</w:t>
      </w:r>
      <w:r w:rsidR="00A220DD" w:rsidRPr="00FC32A2">
        <w:rPr>
          <w:rFonts w:ascii="Century Gothic" w:hAnsi="Century Gothic" w:cs="Arial"/>
          <w:b/>
          <w:bCs/>
        </w:rPr>
        <w:t>-------------</w:t>
      </w:r>
    </w:p>
    <w:p w14:paraId="3D03AE5B" w14:textId="77777777" w:rsidR="00793AA3" w:rsidRPr="008D4326" w:rsidRDefault="00793AA3" w:rsidP="00793AA3">
      <w:pPr>
        <w:pStyle w:val="Sinespaciado"/>
        <w:jc w:val="both"/>
        <w:rPr>
          <w:rFonts w:ascii="Century Gothic" w:hAnsi="Century Gothic" w:cs="Arial"/>
          <w:b/>
        </w:rPr>
      </w:pPr>
    </w:p>
    <w:p w14:paraId="2C1E1B53" w14:textId="3F9C969E" w:rsidR="00FC32A2" w:rsidRPr="008D4326" w:rsidRDefault="00A220DD" w:rsidP="00A220DD">
      <w:pPr>
        <w:spacing w:after="0"/>
        <w:jc w:val="both"/>
        <w:rPr>
          <w:rFonts w:ascii="Century Gothic" w:hAnsi="Century Gothic"/>
        </w:rPr>
      </w:pPr>
      <w:r>
        <w:rPr>
          <w:rFonts w:ascii="Century Gothic" w:hAnsi="Century Gothic" w:cs="Arial"/>
          <w:b/>
        </w:rPr>
        <w:t>7.-</w:t>
      </w:r>
      <w:r w:rsidR="00793AA3" w:rsidRPr="008D4326">
        <w:rPr>
          <w:rFonts w:ascii="Century Gothic" w:hAnsi="Century Gothic" w:cs="Arial"/>
          <w:b/>
        </w:rPr>
        <w:t xml:space="preserve">APROBACIÓN DE LA LISTA DE ESCRUTADORES: </w:t>
      </w:r>
      <w:r w:rsidR="00793AA3" w:rsidRPr="00A220DD">
        <w:rPr>
          <w:rFonts w:ascii="Century Gothic" w:hAnsi="Century Gothic" w:cs="Arial"/>
          <w:b/>
        </w:rPr>
        <w:t>---------</w:t>
      </w:r>
      <w:r w:rsidR="00793AA3" w:rsidRPr="00A220DD">
        <w:rPr>
          <w:rFonts w:ascii="Century Gothic" w:hAnsi="Century Gothic"/>
          <w:b/>
        </w:rPr>
        <w:t>--------------------------------------------</w:t>
      </w:r>
      <w:r w:rsidRPr="00A220DD">
        <w:rPr>
          <w:rFonts w:ascii="Century Gothic" w:hAnsi="Century Gothic"/>
          <w:b/>
        </w:rPr>
        <w:t>--------------------------------------------------------------------------</w:t>
      </w:r>
      <w:r w:rsidR="004C2B0D">
        <w:rPr>
          <w:rFonts w:ascii="Century Gothic" w:hAnsi="Century Gothic"/>
          <w:b/>
        </w:rPr>
        <w:t>El Secretario General del Comité directivo Estatal del Comité Directivo Estatal Adenawer González Fierros,</w:t>
      </w:r>
      <w:r w:rsidR="00793AA3" w:rsidRPr="008D4326">
        <w:rPr>
          <w:rFonts w:ascii="Century Gothic" w:hAnsi="Century Gothic"/>
        </w:rPr>
        <w:t xml:space="preserve"> informa a l</w:t>
      </w:r>
      <w:r w:rsidR="004C2B0D">
        <w:rPr>
          <w:rFonts w:ascii="Century Gothic" w:hAnsi="Century Gothic"/>
        </w:rPr>
        <w:t>a</w:t>
      </w:r>
      <w:r w:rsidR="00793AA3" w:rsidRPr="008D4326">
        <w:rPr>
          <w:rFonts w:ascii="Century Gothic" w:hAnsi="Century Gothic"/>
        </w:rPr>
        <w:t xml:space="preserve">s </w:t>
      </w:r>
      <w:r w:rsidR="004C2B0D">
        <w:rPr>
          <w:rFonts w:ascii="Century Gothic" w:hAnsi="Century Gothic"/>
        </w:rPr>
        <w:t>Consejeras y C</w:t>
      </w:r>
      <w:r w:rsidR="00793AA3" w:rsidRPr="008D4326">
        <w:rPr>
          <w:rFonts w:ascii="Century Gothic" w:hAnsi="Century Gothic"/>
        </w:rPr>
        <w:t xml:space="preserve">onsejeros </w:t>
      </w:r>
      <w:r w:rsidR="004C2B0D">
        <w:rPr>
          <w:rFonts w:ascii="Century Gothic" w:hAnsi="Century Gothic"/>
        </w:rPr>
        <w:t>E</w:t>
      </w:r>
      <w:r w:rsidR="00793AA3" w:rsidRPr="008D4326">
        <w:rPr>
          <w:rFonts w:ascii="Century Gothic" w:hAnsi="Century Gothic"/>
        </w:rPr>
        <w:t>statales que a efecto de brindar certeza para el desahogo de las votaciones señaladas en el orden del día, se presenta</w:t>
      </w:r>
      <w:r w:rsidR="004C2B0D">
        <w:rPr>
          <w:rFonts w:ascii="Century Gothic" w:hAnsi="Century Gothic"/>
        </w:rPr>
        <w:t xml:space="preserve"> en esta sesión,</w:t>
      </w:r>
      <w:r w:rsidR="00793AA3" w:rsidRPr="008D4326">
        <w:rPr>
          <w:rFonts w:ascii="Century Gothic" w:hAnsi="Century Gothic"/>
        </w:rPr>
        <w:t xml:space="preserve"> la propuesta para que los siguientes consejeros funjan como escrutadores para las votaciones que </w:t>
      </w:r>
      <w:r w:rsidR="004C2B0D">
        <w:rPr>
          <w:rFonts w:ascii="Century Gothic" w:hAnsi="Century Gothic"/>
        </w:rPr>
        <w:t>se lleven a cabo</w:t>
      </w:r>
      <w:r w:rsidR="00793AA3" w:rsidRPr="008D4326">
        <w:rPr>
          <w:rFonts w:ascii="Century Gothic" w:hAnsi="Century Gothic"/>
        </w:rPr>
        <w:t xml:space="preserve"> en la sesión</w:t>
      </w:r>
      <w:r w:rsidR="001A060D">
        <w:rPr>
          <w:rFonts w:ascii="Century Gothic" w:hAnsi="Century Gothic"/>
        </w:rPr>
        <w:t>, propuesta realizada por la Presidenta del Comité Directivo Estatal Diana Araceli González Martínez;</w:t>
      </w:r>
      <w:r w:rsidR="004C2B0D">
        <w:rPr>
          <w:rFonts w:ascii="Century Gothic" w:hAnsi="Century Gothic"/>
        </w:rPr>
        <w:t xml:space="preserve"> </w:t>
      </w:r>
      <w:r w:rsidR="001A060D">
        <w:rPr>
          <w:rFonts w:ascii="Century Gothic" w:hAnsi="Century Gothic"/>
        </w:rPr>
        <w:t>a</w:t>
      </w:r>
      <w:r w:rsidR="004C2B0D">
        <w:rPr>
          <w:rFonts w:ascii="Century Gothic" w:hAnsi="Century Gothic"/>
        </w:rPr>
        <w:t xml:space="preserve">cto seguido, nombra a cada uno de un total de 5 Consejeros, quienes fungirán como </w:t>
      </w:r>
      <w:r w:rsidR="001A060D">
        <w:rPr>
          <w:rFonts w:ascii="Century Gothic" w:hAnsi="Century Gothic"/>
        </w:rPr>
        <w:t>escrutadores, a</w:t>
      </w:r>
      <w:r w:rsidR="00793AA3" w:rsidRPr="008D4326">
        <w:rPr>
          <w:rFonts w:ascii="Century Gothic" w:hAnsi="Century Gothic"/>
        </w:rPr>
        <w:t xml:space="preserve"> quienes se les pide pasen al frente. </w:t>
      </w:r>
      <w:r w:rsidR="00793AA3" w:rsidRPr="00FC32A2">
        <w:rPr>
          <w:rFonts w:ascii="Century Gothic" w:hAnsi="Century Gothic"/>
          <w:b/>
          <w:bCs/>
        </w:rPr>
        <w:t>–----------------------------------------------------------------------------------------------------------</w:t>
      </w:r>
      <w:r w:rsidR="001A060D" w:rsidRPr="00FC32A2">
        <w:rPr>
          <w:rFonts w:ascii="Century Gothic" w:hAnsi="Century Gothic"/>
          <w:b/>
          <w:bCs/>
        </w:rPr>
        <w:t>-----------</w:t>
      </w:r>
    </w:p>
    <w:tbl>
      <w:tblPr>
        <w:tblStyle w:val="Tablaconcuadrcula4-nfasis1"/>
        <w:tblW w:w="8283" w:type="dxa"/>
        <w:tblLook w:val="04A0" w:firstRow="1" w:lastRow="0" w:firstColumn="1" w:lastColumn="0" w:noHBand="0" w:noVBand="1"/>
      </w:tblPr>
      <w:tblGrid>
        <w:gridCol w:w="2012"/>
        <w:gridCol w:w="6271"/>
      </w:tblGrid>
      <w:tr w:rsidR="00FC32A2" w:rsidRPr="008D4326" w14:paraId="4321D1AE" w14:textId="77777777" w:rsidTr="008C530D">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283" w:type="dxa"/>
            <w:gridSpan w:val="2"/>
            <w:vAlign w:val="center"/>
          </w:tcPr>
          <w:p w14:paraId="330E355C" w14:textId="19D9479A" w:rsidR="00FC32A2" w:rsidRPr="008D4326" w:rsidRDefault="00FC32A2" w:rsidP="008C530D">
            <w:pPr>
              <w:spacing w:after="0" w:line="240" w:lineRule="auto"/>
              <w:jc w:val="center"/>
              <w:rPr>
                <w:rFonts w:ascii="Century Gothic" w:hAnsi="Century Gothic" w:cs="Arial"/>
                <w:b w:val="0"/>
              </w:rPr>
            </w:pPr>
            <w:r>
              <w:rPr>
                <w:rFonts w:ascii="Century Gothic" w:hAnsi="Century Gothic" w:cs="Arial"/>
              </w:rPr>
              <w:t>ESCRUTADORES</w:t>
            </w:r>
          </w:p>
        </w:tc>
      </w:tr>
      <w:tr w:rsidR="00793AA3" w:rsidRPr="008D4326" w14:paraId="7321A8E8" w14:textId="77777777" w:rsidTr="008C530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218A4A85" w14:textId="77777777" w:rsidR="00793AA3" w:rsidRPr="008D4326" w:rsidRDefault="00793AA3" w:rsidP="008C530D">
            <w:pPr>
              <w:spacing w:after="0" w:line="240" w:lineRule="auto"/>
              <w:jc w:val="center"/>
              <w:rPr>
                <w:rFonts w:ascii="Century Gothic" w:hAnsi="Century Gothic" w:cs="Arial"/>
                <w:b w:val="0"/>
              </w:rPr>
            </w:pPr>
            <w:r w:rsidRPr="008D4326">
              <w:rPr>
                <w:rFonts w:ascii="Century Gothic" w:hAnsi="Century Gothic" w:cs="Arial"/>
              </w:rPr>
              <w:t>NO.</w:t>
            </w:r>
          </w:p>
        </w:tc>
        <w:tc>
          <w:tcPr>
            <w:tcW w:w="6270" w:type="dxa"/>
            <w:vAlign w:val="center"/>
          </w:tcPr>
          <w:p w14:paraId="51598A76" w14:textId="77777777" w:rsidR="00793AA3" w:rsidRPr="008D4326" w:rsidRDefault="00793AA3" w:rsidP="008C53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rPr>
            </w:pPr>
            <w:r w:rsidRPr="008D4326">
              <w:rPr>
                <w:rFonts w:ascii="Century Gothic" w:hAnsi="Century Gothic" w:cs="Arial"/>
                <w:b/>
              </w:rPr>
              <w:t>NOMBRE</w:t>
            </w:r>
          </w:p>
        </w:tc>
      </w:tr>
      <w:tr w:rsidR="00793AA3" w:rsidRPr="008D4326" w14:paraId="43403416" w14:textId="77777777" w:rsidTr="008C530D">
        <w:trPr>
          <w:trHeight w:val="382"/>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6D59B687" w14:textId="77777777" w:rsidR="00793AA3" w:rsidRPr="008D4326" w:rsidRDefault="00793AA3" w:rsidP="008C530D">
            <w:pPr>
              <w:spacing w:after="0" w:line="240" w:lineRule="auto"/>
              <w:jc w:val="center"/>
              <w:rPr>
                <w:rFonts w:ascii="Century Gothic" w:hAnsi="Century Gothic" w:cs="Arial"/>
              </w:rPr>
            </w:pPr>
            <w:r w:rsidRPr="008D4326">
              <w:rPr>
                <w:rFonts w:ascii="Century Gothic" w:hAnsi="Century Gothic" w:cs="Arial"/>
              </w:rPr>
              <w:t>1</w:t>
            </w:r>
          </w:p>
        </w:tc>
        <w:tc>
          <w:tcPr>
            <w:tcW w:w="6270" w:type="dxa"/>
            <w:vAlign w:val="center"/>
          </w:tcPr>
          <w:p w14:paraId="25BC48C3" w14:textId="77777777" w:rsidR="00793AA3" w:rsidRPr="008D4326" w:rsidRDefault="00793AA3" w:rsidP="008C53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8D4326">
              <w:rPr>
                <w:rFonts w:ascii="Century Gothic" w:hAnsi="Century Gothic" w:cs="Arial"/>
              </w:rPr>
              <w:t>GERARDO LÓPEZ CAMPECHANO</w:t>
            </w:r>
          </w:p>
        </w:tc>
      </w:tr>
      <w:tr w:rsidR="00793AA3" w:rsidRPr="008D4326" w14:paraId="3774BF28" w14:textId="77777777" w:rsidTr="008C530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111B0244" w14:textId="77777777" w:rsidR="00793AA3" w:rsidRPr="008D4326" w:rsidRDefault="00793AA3" w:rsidP="008C530D">
            <w:pPr>
              <w:spacing w:after="0" w:line="240" w:lineRule="auto"/>
              <w:jc w:val="center"/>
              <w:rPr>
                <w:rFonts w:ascii="Century Gothic" w:hAnsi="Century Gothic" w:cs="Arial"/>
              </w:rPr>
            </w:pPr>
            <w:r w:rsidRPr="008D4326">
              <w:rPr>
                <w:rFonts w:ascii="Century Gothic" w:hAnsi="Century Gothic" w:cs="Arial"/>
              </w:rPr>
              <w:t>2</w:t>
            </w:r>
          </w:p>
        </w:tc>
        <w:tc>
          <w:tcPr>
            <w:tcW w:w="6270" w:type="dxa"/>
            <w:vAlign w:val="center"/>
          </w:tcPr>
          <w:p w14:paraId="5432AF1D" w14:textId="3B614BF3" w:rsidR="00793AA3" w:rsidRPr="008D4326" w:rsidRDefault="00FC32A2" w:rsidP="008C53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MARTIN RAMON COVARRUBIAS LOPEZ</w:t>
            </w:r>
          </w:p>
        </w:tc>
      </w:tr>
      <w:tr w:rsidR="00793AA3" w:rsidRPr="008D4326" w14:paraId="420A15A5" w14:textId="77777777" w:rsidTr="008C530D">
        <w:trPr>
          <w:trHeight w:val="394"/>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14D63049" w14:textId="77777777" w:rsidR="00793AA3" w:rsidRPr="008D4326" w:rsidRDefault="00793AA3" w:rsidP="008C530D">
            <w:pPr>
              <w:spacing w:after="0" w:line="240" w:lineRule="auto"/>
              <w:jc w:val="center"/>
              <w:rPr>
                <w:rFonts w:ascii="Century Gothic" w:hAnsi="Century Gothic" w:cs="Arial"/>
              </w:rPr>
            </w:pPr>
            <w:r w:rsidRPr="008D4326">
              <w:rPr>
                <w:rFonts w:ascii="Century Gothic" w:hAnsi="Century Gothic" w:cs="Arial"/>
              </w:rPr>
              <w:t>3</w:t>
            </w:r>
          </w:p>
        </w:tc>
        <w:tc>
          <w:tcPr>
            <w:tcW w:w="6270" w:type="dxa"/>
            <w:vAlign w:val="center"/>
          </w:tcPr>
          <w:p w14:paraId="78071052" w14:textId="455AD509" w:rsidR="00793AA3" w:rsidRPr="008D4326" w:rsidRDefault="005535C5" w:rsidP="008C53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JOSE ABRAHAM CISNEROS GOMEZ</w:t>
            </w:r>
          </w:p>
        </w:tc>
      </w:tr>
      <w:tr w:rsidR="00793AA3" w:rsidRPr="008D4326" w14:paraId="08046BB2" w14:textId="77777777" w:rsidTr="008C530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17ED3E86" w14:textId="77777777" w:rsidR="00793AA3" w:rsidRPr="008D4326" w:rsidRDefault="00793AA3" w:rsidP="008C530D">
            <w:pPr>
              <w:spacing w:after="0" w:line="240" w:lineRule="auto"/>
              <w:jc w:val="center"/>
              <w:rPr>
                <w:rFonts w:ascii="Century Gothic" w:hAnsi="Century Gothic" w:cs="Arial"/>
              </w:rPr>
            </w:pPr>
            <w:r w:rsidRPr="008D4326">
              <w:rPr>
                <w:rFonts w:ascii="Century Gothic" w:hAnsi="Century Gothic" w:cs="Arial"/>
              </w:rPr>
              <w:t>4</w:t>
            </w:r>
          </w:p>
        </w:tc>
        <w:tc>
          <w:tcPr>
            <w:tcW w:w="6270" w:type="dxa"/>
            <w:vAlign w:val="center"/>
          </w:tcPr>
          <w:p w14:paraId="03845D85" w14:textId="64FD1900" w:rsidR="00793AA3" w:rsidRPr="008D4326" w:rsidRDefault="00793AA3" w:rsidP="008C53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8D4326">
              <w:rPr>
                <w:rFonts w:ascii="Century Gothic" w:hAnsi="Century Gothic" w:cs="Arial"/>
              </w:rPr>
              <w:t>JOSÉ ANTONIO DE LA TORRE BRAVO.</w:t>
            </w:r>
          </w:p>
        </w:tc>
      </w:tr>
      <w:tr w:rsidR="00793AA3" w:rsidRPr="008D4326" w14:paraId="2296AC00" w14:textId="77777777" w:rsidTr="008C530D">
        <w:trPr>
          <w:trHeight w:val="382"/>
        </w:trPr>
        <w:tc>
          <w:tcPr>
            <w:cnfStyle w:val="001000000000" w:firstRow="0" w:lastRow="0" w:firstColumn="1" w:lastColumn="0" w:oddVBand="0" w:evenVBand="0" w:oddHBand="0" w:evenHBand="0" w:firstRowFirstColumn="0" w:firstRowLastColumn="0" w:lastRowFirstColumn="0" w:lastRowLastColumn="0"/>
            <w:tcW w:w="2012" w:type="dxa"/>
            <w:vAlign w:val="center"/>
          </w:tcPr>
          <w:p w14:paraId="2CA43DDE" w14:textId="77777777" w:rsidR="00793AA3" w:rsidRPr="008D4326" w:rsidRDefault="00793AA3" w:rsidP="008C530D">
            <w:pPr>
              <w:spacing w:after="0" w:line="240" w:lineRule="auto"/>
              <w:jc w:val="center"/>
              <w:rPr>
                <w:rFonts w:ascii="Century Gothic" w:hAnsi="Century Gothic" w:cs="Arial"/>
              </w:rPr>
            </w:pPr>
            <w:r w:rsidRPr="008D4326">
              <w:rPr>
                <w:rFonts w:ascii="Century Gothic" w:hAnsi="Century Gothic" w:cs="Arial"/>
              </w:rPr>
              <w:t>5</w:t>
            </w:r>
          </w:p>
        </w:tc>
        <w:tc>
          <w:tcPr>
            <w:tcW w:w="6270" w:type="dxa"/>
            <w:vAlign w:val="center"/>
          </w:tcPr>
          <w:p w14:paraId="33E63BF3" w14:textId="61D9C0FB" w:rsidR="00793AA3" w:rsidRPr="008D4326" w:rsidRDefault="00FC32A2" w:rsidP="008C53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JUANA GEORGINA ARTEAGA ESQUIVEL</w:t>
            </w:r>
          </w:p>
        </w:tc>
      </w:tr>
    </w:tbl>
    <w:p w14:paraId="505AC52C" w14:textId="77777777" w:rsidR="001A060D" w:rsidRDefault="001A060D" w:rsidP="00793AA3">
      <w:pPr>
        <w:pStyle w:val="Sinespaciado"/>
        <w:jc w:val="both"/>
        <w:rPr>
          <w:rFonts w:ascii="Century Gothic" w:hAnsi="Century Gothic"/>
          <w:b/>
        </w:rPr>
      </w:pPr>
    </w:p>
    <w:p w14:paraId="095143DC" w14:textId="7F177E40" w:rsidR="00793AA3" w:rsidRPr="008D4326" w:rsidRDefault="00FC32A2" w:rsidP="00793AA3">
      <w:pPr>
        <w:pStyle w:val="Sinespaciado"/>
        <w:jc w:val="both"/>
        <w:rPr>
          <w:rFonts w:ascii="Century Gothic" w:hAnsi="Century Gothic" w:cs="Arial"/>
        </w:rPr>
      </w:pPr>
      <w:r>
        <w:rPr>
          <w:rFonts w:ascii="Century Gothic" w:hAnsi="Century Gothic"/>
          <w:b/>
        </w:rPr>
        <w:t>Adenawer González Fierros,</w:t>
      </w:r>
      <w:r w:rsidR="00793AA3" w:rsidRPr="008D4326">
        <w:rPr>
          <w:rFonts w:ascii="Century Gothic" w:hAnsi="Century Gothic" w:cs="Arial"/>
        </w:rPr>
        <w:t xml:space="preserve"> </w:t>
      </w:r>
      <w:r w:rsidR="00793AA3" w:rsidRPr="008D4326">
        <w:rPr>
          <w:rFonts w:ascii="Century Gothic" w:hAnsi="Century Gothic"/>
        </w:rPr>
        <w:t xml:space="preserve">Somete a consideración de los integrantes del Consejo Estatal la propuesta de escrutadores, misma que es aprobada por </w:t>
      </w:r>
      <w:r w:rsidR="00793AA3" w:rsidRPr="00FC32A2">
        <w:rPr>
          <w:rFonts w:ascii="Century Gothic" w:hAnsi="Century Gothic"/>
          <w:b/>
          <w:bCs/>
        </w:rPr>
        <w:t xml:space="preserve">UNANIMIDAD </w:t>
      </w:r>
      <w:r w:rsidRPr="00FC32A2">
        <w:rPr>
          <w:rFonts w:ascii="Century Gothic" w:hAnsi="Century Gothic"/>
          <w:b/>
          <w:bCs/>
        </w:rPr>
        <w:t>DE VOTOS</w:t>
      </w:r>
      <w:r w:rsidR="00793AA3" w:rsidRPr="008D4326">
        <w:rPr>
          <w:rFonts w:ascii="Century Gothic" w:hAnsi="Century Gothic"/>
        </w:rPr>
        <w:t xml:space="preserve">. </w:t>
      </w:r>
      <w:r w:rsidR="00793AA3" w:rsidRPr="00FC32A2">
        <w:rPr>
          <w:rFonts w:ascii="Century Gothic" w:hAnsi="Century Gothic"/>
          <w:b/>
          <w:bCs/>
        </w:rPr>
        <w:t>----</w:t>
      </w:r>
      <w:r w:rsidR="00793AA3" w:rsidRPr="00FC32A2">
        <w:rPr>
          <w:rFonts w:ascii="Century Gothic" w:hAnsi="Century Gothic" w:cs="Arial"/>
          <w:b/>
          <w:bCs/>
        </w:rPr>
        <w:t>----------------------------------------------------------------------------------------------</w:t>
      </w:r>
      <w:r>
        <w:rPr>
          <w:rFonts w:ascii="Century Gothic" w:hAnsi="Century Gothic" w:cs="Arial"/>
          <w:b/>
          <w:bCs/>
        </w:rPr>
        <w:t>----------------------------------------------------</w:t>
      </w:r>
    </w:p>
    <w:p w14:paraId="0CDAFBAB" w14:textId="277479E5" w:rsidR="00793AA3" w:rsidRDefault="00793AA3" w:rsidP="00793AA3">
      <w:pPr>
        <w:pStyle w:val="Sinespaciado"/>
        <w:jc w:val="both"/>
        <w:rPr>
          <w:rFonts w:ascii="Century Gothic" w:hAnsi="Century Gothic" w:cs="Arial"/>
          <w:b/>
        </w:rPr>
      </w:pPr>
    </w:p>
    <w:p w14:paraId="3A751B9C" w14:textId="77777777" w:rsidR="009C1670" w:rsidRPr="008D4326" w:rsidRDefault="009C1670" w:rsidP="00793AA3">
      <w:pPr>
        <w:pStyle w:val="Sinespaciado"/>
        <w:jc w:val="both"/>
        <w:rPr>
          <w:rFonts w:ascii="Century Gothic" w:hAnsi="Century Gothic" w:cs="Arial"/>
          <w:b/>
        </w:rPr>
      </w:pPr>
    </w:p>
    <w:p w14:paraId="5C9889E3" w14:textId="7E7C47F0" w:rsidR="00107722" w:rsidRDefault="00085851" w:rsidP="009C1670">
      <w:pPr>
        <w:pStyle w:val="Sinespaciado"/>
        <w:jc w:val="both"/>
        <w:rPr>
          <w:rFonts w:ascii="Century Gothic" w:hAnsi="Century Gothic"/>
          <w:b/>
          <w:bCs/>
        </w:rPr>
      </w:pPr>
      <w:r>
        <w:rPr>
          <w:rFonts w:ascii="Century Gothic" w:hAnsi="Century Gothic" w:cs="Arial"/>
          <w:b/>
        </w:rPr>
        <w:t xml:space="preserve">8.- </w:t>
      </w:r>
      <w:r w:rsidRPr="00FC32A2">
        <w:rPr>
          <w:rFonts w:ascii="Century Gothic" w:hAnsi="Century Gothic" w:cs="Arial"/>
          <w:b/>
        </w:rPr>
        <w:t>DESIGNACIÓN DE LOS INTEGRANTES DE LA COMISIÓN PERMANENTE ESTATAL, EN LOS TÉRMINOS DEL ARTÍCULO 64 INCISO A), 67 NUMERALES 1, 2 Y 3 DE LOS ESTATUTOS GENERALES, Y 34, 35, 36 Y 37 DEL REGLAMENTO DE ÓRGANOS ESTATALES Y MUNICIPALES AMBOS ORDENAMIENTOS DEL PARTIDO ACCIÓN NACIONAL</w:t>
      </w:r>
      <w:r w:rsidR="00107722" w:rsidRPr="008D4326">
        <w:rPr>
          <w:rFonts w:ascii="Century Gothic" w:hAnsi="Century Gothic" w:cs="Arial"/>
          <w:b/>
        </w:rPr>
        <w:t xml:space="preserve">. </w:t>
      </w:r>
      <w:r w:rsidR="00107722" w:rsidRPr="00FC32A2">
        <w:rPr>
          <w:rFonts w:ascii="Century Gothic" w:hAnsi="Century Gothic" w:cs="Arial"/>
          <w:b/>
          <w:bCs/>
        </w:rPr>
        <w:t>-------------------------------------------------------------------------------------------------------</w:t>
      </w:r>
      <w:r w:rsidR="00FC32A2">
        <w:rPr>
          <w:rFonts w:ascii="Century Gothic" w:hAnsi="Century Gothic" w:cs="Arial"/>
          <w:b/>
          <w:bCs/>
        </w:rPr>
        <w:t>----------------</w:t>
      </w:r>
      <w:r w:rsidR="00107722" w:rsidRPr="00FC32A2">
        <w:rPr>
          <w:rFonts w:ascii="Century Gothic" w:hAnsi="Century Gothic" w:cs="Arial"/>
          <w:b/>
          <w:bCs/>
        </w:rPr>
        <w:t>-</w:t>
      </w:r>
      <w:r w:rsidR="00FC32A2">
        <w:rPr>
          <w:rFonts w:ascii="Century Gothic" w:hAnsi="Century Gothic" w:cs="Arial"/>
          <w:b/>
          <w:bCs/>
        </w:rPr>
        <w:t>-</w:t>
      </w:r>
      <w:r w:rsidR="00107722" w:rsidRPr="00FC32A2">
        <w:rPr>
          <w:rFonts w:ascii="Century Gothic" w:hAnsi="Century Gothic" w:cs="Arial"/>
          <w:b/>
          <w:bCs/>
        </w:rPr>
        <w:t>-</w:t>
      </w:r>
      <w:r>
        <w:rPr>
          <w:rFonts w:ascii="Century Gothic" w:hAnsi="Century Gothic" w:cs="Arial"/>
          <w:b/>
          <w:bCs/>
        </w:rPr>
        <w:t>----------------------------------------------</w:t>
      </w:r>
      <w:r w:rsidR="00FC32A2">
        <w:rPr>
          <w:rFonts w:ascii="Century Gothic" w:hAnsi="Century Gothic" w:cs="Arial"/>
          <w:b/>
        </w:rPr>
        <w:t>Adenawer González Fierros</w:t>
      </w:r>
      <w:r w:rsidR="009C1670">
        <w:rPr>
          <w:rFonts w:ascii="Century Gothic" w:hAnsi="Century Gothic"/>
          <w:b/>
        </w:rPr>
        <w:t>,</w:t>
      </w:r>
      <w:r w:rsidR="00107722" w:rsidRPr="008D4326">
        <w:rPr>
          <w:rFonts w:ascii="Century Gothic" w:hAnsi="Century Gothic"/>
          <w:b/>
        </w:rPr>
        <w:t xml:space="preserve"> </w:t>
      </w:r>
      <w:r w:rsidR="009C1670">
        <w:rPr>
          <w:rFonts w:ascii="Century Gothic" w:hAnsi="Century Gothic"/>
        </w:rPr>
        <w:t>p</w:t>
      </w:r>
      <w:r w:rsidR="00107722" w:rsidRPr="008D4326">
        <w:rPr>
          <w:rFonts w:ascii="Century Gothic" w:hAnsi="Century Gothic"/>
        </w:rPr>
        <w:t>ara el desahogo de la primera etapa del punto décimo primero del orden del día</w:t>
      </w:r>
      <w:r w:rsidR="009C1670">
        <w:rPr>
          <w:rFonts w:ascii="Century Gothic" w:hAnsi="Century Gothic"/>
        </w:rPr>
        <w:t>,</w:t>
      </w:r>
      <w:r w:rsidR="00107722" w:rsidRPr="008D4326">
        <w:rPr>
          <w:rFonts w:ascii="Century Gothic" w:hAnsi="Century Gothic"/>
        </w:rPr>
        <w:t xml:space="preserve"> otorg</w:t>
      </w:r>
      <w:r w:rsidR="009C1670">
        <w:rPr>
          <w:rFonts w:ascii="Century Gothic" w:hAnsi="Century Gothic"/>
        </w:rPr>
        <w:t>a</w:t>
      </w:r>
      <w:r w:rsidR="00107722" w:rsidRPr="008D4326">
        <w:rPr>
          <w:rFonts w:ascii="Century Gothic" w:hAnsi="Century Gothic"/>
        </w:rPr>
        <w:t xml:space="preserve"> el uso de la voz a la Presidente Estatal</w:t>
      </w:r>
      <w:r w:rsidR="009C1670">
        <w:rPr>
          <w:rFonts w:ascii="Century Gothic" w:hAnsi="Century Gothic"/>
        </w:rPr>
        <w:t>, Diana Araceli González Martínez, para que e</w:t>
      </w:r>
      <w:r w:rsidR="00107722" w:rsidRPr="008D4326">
        <w:rPr>
          <w:rFonts w:ascii="Century Gothic" w:hAnsi="Century Gothic"/>
        </w:rPr>
        <w:t xml:space="preserve">n este momento </w:t>
      </w:r>
      <w:r w:rsidR="009C1670">
        <w:rPr>
          <w:rFonts w:ascii="Century Gothic" w:hAnsi="Century Gothic"/>
        </w:rPr>
        <w:t>haga</w:t>
      </w:r>
      <w:r w:rsidR="00107722" w:rsidRPr="008D4326">
        <w:rPr>
          <w:rFonts w:ascii="Century Gothic" w:hAnsi="Century Gothic"/>
        </w:rPr>
        <w:t xml:space="preserve"> del  conocimiento la propuesta de 20 miembros para integrar la Comisión Permanente Estatal para el periodo 20</w:t>
      </w:r>
      <w:r w:rsidR="009C1670">
        <w:rPr>
          <w:rFonts w:ascii="Century Gothic" w:hAnsi="Century Gothic"/>
        </w:rPr>
        <w:t>21</w:t>
      </w:r>
      <w:r w:rsidR="00107722" w:rsidRPr="008D4326">
        <w:rPr>
          <w:rFonts w:ascii="Century Gothic" w:hAnsi="Century Gothic"/>
        </w:rPr>
        <w:t>-202</w:t>
      </w:r>
      <w:r w:rsidR="009C1670">
        <w:rPr>
          <w:rFonts w:ascii="Century Gothic" w:hAnsi="Century Gothic"/>
        </w:rPr>
        <w:t>4</w:t>
      </w:r>
      <w:r w:rsidR="00107722" w:rsidRPr="008D4326">
        <w:rPr>
          <w:rFonts w:ascii="Century Gothic" w:hAnsi="Century Gothic"/>
        </w:rPr>
        <w:t xml:space="preserve"> con base en el </w:t>
      </w:r>
      <w:r w:rsidR="00107722" w:rsidRPr="008D4326">
        <w:rPr>
          <w:rFonts w:ascii="Century Gothic" w:hAnsi="Century Gothic"/>
        </w:rPr>
        <w:lastRenderedPageBreak/>
        <w:t>artículo 35 del Reglamento de los Órganos Estatales y Municipales, presentó su propuesta de 20 integrantes que conformarán la Comisión Permanente Estatal para el periodo 20</w:t>
      </w:r>
      <w:r w:rsidR="009C1670">
        <w:rPr>
          <w:rFonts w:ascii="Century Gothic" w:hAnsi="Century Gothic"/>
        </w:rPr>
        <w:t>2</w:t>
      </w:r>
      <w:r w:rsidR="00107722" w:rsidRPr="008D4326">
        <w:rPr>
          <w:rFonts w:ascii="Century Gothic" w:hAnsi="Century Gothic"/>
        </w:rPr>
        <w:t>1-202</w:t>
      </w:r>
      <w:r w:rsidR="009C1670">
        <w:rPr>
          <w:rFonts w:ascii="Century Gothic" w:hAnsi="Century Gothic"/>
        </w:rPr>
        <w:t>4</w:t>
      </w:r>
      <w:r w:rsidR="00107722" w:rsidRPr="008D4326">
        <w:rPr>
          <w:rFonts w:ascii="Century Gothic" w:hAnsi="Century Gothic"/>
        </w:rPr>
        <w:t>, siendo los siguientes:</w:t>
      </w:r>
      <w:r w:rsidR="009C1670" w:rsidRPr="009C1670">
        <w:rPr>
          <w:rFonts w:ascii="Century Gothic" w:hAnsi="Century Gothic"/>
          <w:b/>
          <w:bCs/>
        </w:rPr>
        <w:t>---------------------------------------------------------------------------------------------------</w:t>
      </w:r>
      <w:r w:rsidR="009C1670">
        <w:rPr>
          <w:rFonts w:ascii="Century Gothic" w:hAnsi="Century Gothic"/>
          <w:b/>
          <w:bCs/>
        </w:rPr>
        <w:t>----------------</w:t>
      </w:r>
    </w:p>
    <w:p w14:paraId="68D75212" w14:textId="77777777" w:rsidR="009C1670" w:rsidRPr="009C1670" w:rsidRDefault="009C1670" w:rsidP="009C1670">
      <w:pPr>
        <w:pStyle w:val="Sinespaciado"/>
        <w:jc w:val="both"/>
        <w:rPr>
          <w:rFonts w:ascii="Century Gothic" w:hAnsi="Century Gothic" w:cs="Arial"/>
          <w:b/>
        </w:rPr>
      </w:pPr>
    </w:p>
    <w:tbl>
      <w:tblPr>
        <w:tblStyle w:val="Tablaconcuadrcula4-nfasis1"/>
        <w:tblW w:w="8241" w:type="dxa"/>
        <w:tblLook w:val="04A0" w:firstRow="1" w:lastRow="0" w:firstColumn="1" w:lastColumn="0" w:noHBand="0" w:noVBand="1"/>
      </w:tblPr>
      <w:tblGrid>
        <w:gridCol w:w="615"/>
        <w:gridCol w:w="3423"/>
        <w:gridCol w:w="2149"/>
        <w:gridCol w:w="2054"/>
      </w:tblGrid>
      <w:tr w:rsidR="009C1670" w:rsidRPr="009C1670" w14:paraId="02B7C935" w14:textId="77777777" w:rsidTr="0008585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241" w:type="dxa"/>
            <w:gridSpan w:val="4"/>
            <w:shd w:val="clear" w:color="auto" w:fill="auto"/>
            <w:noWrap/>
            <w:vAlign w:val="center"/>
            <w:hideMark/>
          </w:tcPr>
          <w:p w14:paraId="2A43B65D" w14:textId="77777777" w:rsidR="009C1670" w:rsidRPr="009C1670" w:rsidRDefault="009C1670" w:rsidP="008C530D">
            <w:pPr>
              <w:spacing w:after="0" w:line="240" w:lineRule="auto"/>
              <w:jc w:val="center"/>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HOMBRES</w:t>
            </w:r>
          </w:p>
        </w:tc>
      </w:tr>
      <w:tr w:rsidR="009C1670" w:rsidRPr="009C1670" w14:paraId="6AB9C48C"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5FAEAB4D" w14:textId="3B2517A5" w:rsidR="009C1670" w:rsidRPr="009C1670" w:rsidRDefault="009C1670" w:rsidP="009C1670">
            <w:pPr>
              <w:spacing w:after="0" w:line="240" w:lineRule="auto"/>
              <w:rPr>
                <w:rFonts w:ascii="Century Gothic" w:eastAsia="Times New Roman" w:hAnsi="Century Gothic" w:cs="Calibri"/>
                <w:b w:val="0"/>
                <w:bCs w:val="0"/>
                <w:color w:val="000000"/>
                <w:sz w:val="24"/>
                <w:szCs w:val="24"/>
                <w:lang w:eastAsia="es-MX"/>
              </w:rPr>
            </w:pPr>
          </w:p>
        </w:tc>
        <w:tc>
          <w:tcPr>
            <w:tcW w:w="3423" w:type="dxa"/>
            <w:noWrap/>
            <w:hideMark/>
          </w:tcPr>
          <w:p w14:paraId="4AEE99E4"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NOMBRE</w:t>
            </w:r>
          </w:p>
        </w:tc>
        <w:tc>
          <w:tcPr>
            <w:tcW w:w="2149" w:type="dxa"/>
            <w:noWrap/>
            <w:hideMark/>
          </w:tcPr>
          <w:p w14:paraId="3E92A668"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PATERNO</w:t>
            </w:r>
          </w:p>
        </w:tc>
        <w:tc>
          <w:tcPr>
            <w:tcW w:w="2053" w:type="dxa"/>
            <w:noWrap/>
            <w:hideMark/>
          </w:tcPr>
          <w:p w14:paraId="1B06B0CF"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MATERNO</w:t>
            </w:r>
          </w:p>
        </w:tc>
      </w:tr>
      <w:tr w:rsidR="009C1670" w:rsidRPr="009C1670" w14:paraId="3891CC41"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3B61668"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1</w:t>
            </w:r>
          </w:p>
        </w:tc>
        <w:tc>
          <w:tcPr>
            <w:tcW w:w="3423" w:type="dxa"/>
            <w:noWrap/>
            <w:hideMark/>
          </w:tcPr>
          <w:p w14:paraId="2B869509"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Cesar Octavio</w:t>
            </w:r>
          </w:p>
        </w:tc>
        <w:tc>
          <w:tcPr>
            <w:tcW w:w="2149" w:type="dxa"/>
            <w:noWrap/>
            <w:hideMark/>
          </w:tcPr>
          <w:p w14:paraId="65103A7B"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Madrigal</w:t>
            </w:r>
          </w:p>
        </w:tc>
        <w:tc>
          <w:tcPr>
            <w:tcW w:w="2053" w:type="dxa"/>
            <w:noWrap/>
            <w:hideMark/>
          </w:tcPr>
          <w:p w14:paraId="3AA07413"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Díaz</w:t>
            </w:r>
          </w:p>
        </w:tc>
      </w:tr>
      <w:tr w:rsidR="009C1670" w:rsidRPr="009C1670" w14:paraId="714AB413"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4C559ACD"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2</w:t>
            </w:r>
          </w:p>
        </w:tc>
        <w:tc>
          <w:tcPr>
            <w:tcW w:w="3423" w:type="dxa"/>
            <w:noWrap/>
            <w:hideMark/>
          </w:tcPr>
          <w:p w14:paraId="0B20855D"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Ricardo Iván</w:t>
            </w:r>
          </w:p>
        </w:tc>
        <w:tc>
          <w:tcPr>
            <w:tcW w:w="2149" w:type="dxa"/>
            <w:noWrap/>
            <w:hideMark/>
          </w:tcPr>
          <w:p w14:paraId="79A900EC"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González</w:t>
            </w:r>
          </w:p>
        </w:tc>
        <w:tc>
          <w:tcPr>
            <w:tcW w:w="2053" w:type="dxa"/>
            <w:noWrap/>
            <w:hideMark/>
          </w:tcPr>
          <w:p w14:paraId="63954A27"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García</w:t>
            </w:r>
          </w:p>
        </w:tc>
      </w:tr>
      <w:tr w:rsidR="009C1670" w:rsidRPr="009C1670" w14:paraId="3104EF38"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59EB2B0C"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3</w:t>
            </w:r>
          </w:p>
        </w:tc>
        <w:tc>
          <w:tcPr>
            <w:tcW w:w="3423" w:type="dxa"/>
            <w:noWrap/>
            <w:hideMark/>
          </w:tcPr>
          <w:p w14:paraId="2DDF45CD" w14:textId="42D519ED"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José Antonio</w:t>
            </w:r>
          </w:p>
        </w:tc>
        <w:tc>
          <w:tcPr>
            <w:tcW w:w="2149" w:type="dxa"/>
            <w:noWrap/>
            <w:hideMark/>
          </w:tcPr>
          <w:p w14:paraId="6985862A" w14:textId="1B9E66A6"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Munguía</w:t>
            </w:r>
          </w:p>
        </w:tc>
        <w:tc>
          <w:tcPr>
            <w:tcW w:w="2053" w:type="dxa"/>
            <w:noWrap/>
            <w:hideMark/>
          </w:tcPr>
          <w:p w14:paraId="4278D80B" w14:textId="48BF0B44"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Jiménez</w:t>
            </w:r>
          </w:p>
        </w:tc>
      </w:tr>
      <w:tr w:rsidR="009C1670" w:rsidRPr="009C1670" w14:paraId="287A7FE2"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255A0D4A"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4</w:t>
            </w:r>
          </w:p>
        </w:tc>
        <w:tc>
          <w:tcPr>
            <w:tcW w:w="3423" w:type="dxa"/>
            <w:noWrap/>
            <w:hideMark/>
          </w:tcPr>
          <w:p w14:paraId="0ABC9079"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Salvador</w:t>
            </w:r>
          </w:p>
        </w:tc>
        <w:tc>
          <w:tcPr>
            <w:tcW w:w="2149" w:type="dxa"/>
            <w:noWrap/>
            <w:hideMark/>
          </w:tcPr>
          <w:p w14:paraId="7EFF3B75"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Gómez</w:t>
            </w:r>
          </w:p>
        </w:tc>
        <w:tc>
          <w:tcPr>
            <w:tcW w:w="2053" w:type="dxa"/>
            <w:noWrap/>
            <w:hideMark/>
          </w:tcPr>
          <w:p w14:paraId="2098FEFA"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De Dios</w:t>
            </w:r>
          </w:p>
        </w:tc>
      </w:tr>
      <w:tr w:rsidR="009C1670" w:rsidRPr="009C1670" w14:paraId="223281CC"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E88CA61"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5</w:t>
            </w:r>
          </w:p>
        </w:tc>
        <w:tc>
          <w:tcPr>
            <w:tcW w:w="3423" w:type="dxa"/>
            <w:noWrap/>
            <w:hideMark/>
          </w:tcPr>
          <w:p w14:paraId="60C8DDCD"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Alexis Abraham</w:t>
            </w:r>
          </w:p>
        </w:tc>
        <w:tc>
          <w:tcPr>
            <w:tcW w:w="2149" w:type="dxa"/>
            <w:noWrap/>
            <w:hideMark/>
          </w:tcPr>
          <w:p w14:paraId="14F1F756"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Flores</w:t>
            </w:r>
          </w:p>
        </w:tc>
        <w:tc>
          <w:tcPr>
            <w:tcW w:w="2053" w:type="dxa"/>
            <w:noWrap/>
            <w:hideMark/>
          </w:tcPr>
          <w:p w14:paraId="21AA6D5E"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Tejeda</w:t>
            </w:r>
          </w:p>
        </w:tc>
      </w:tr>
      <w:tr w:rsidR="009C1670" w:rsidRPr="009C1670" w14:paraId="555B7C35"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06AA3000"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6</w:t>
            </w:r>
          </w:p>
        </w:tc>
        <w:tc>
          <w:tcPr>
            <w:tcW w:w="3423" w:type="dxa"/>
            <w:noWrap/>
            <w:hideMark/>
          </w:tcPr>
          <w:p w14:paraId="4A002F04"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Miguel Ángel</w:t>
            </w:r>
          </w:p>
        </w:tc>
        <w:tc>
          <w:tcPr>
            <w:tcW w:w="2149" w:type="dxa"/>
            <w:noWrap/>
            <w:hideMark/>
          </w:tcPr>
          <w:p w14:paraId="04187D14"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Esquivias</w:t>
            </w:r>
          </w:p>
        </w:tc>
        <w:tc>
          <w:tcPr>
            <w:tcW w:w="2053" w:type="dxa"/>
            <w:noWrap/>
            <w:hideMark/>
          </w:tcPr>
          <w:p w14:paraId="3A832CD3"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Esquivias</w:t>
            </w:r>
          </w:p>
        </w:tc>
      </w:tr>
      <w:tr w:rsidR="009C1670" w:rsidRPr="009C1670" w14:paraId="595C4104"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31B8EA20"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7</w:t>
            </w:r>
          </w:p>
        </w:tc>
        <w:tc>
          <w:tcPr>
            <w:tcW w:w="3423" w:type="dxa"/>
            <w:noWrap/>
            <w:hideMark/>
          </w:tcPr>
          <w:p w14:paraId="1DFAA48B"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Fernando</w:t>
            </w:r>
          </w:p>
        </w:tc>
        <w:tc>
          <w:tcPr>
            <w:tcW w:w="2149" w:type="dxa"/>
            <w:noWrap/>
            <w:hideMark/>
          </w:tcPr>
          <w:p w14:paraId="338736F2"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Garza</w:t>
            </w:r>
          </w:p>
        </w:tc>
        <w:tc>
          <w:tcPr>
            <w:tcW w:w="2053" w:type="dxa"/>
            <w:noWrap/>
            <w:hideMark/>
          </w:tcPr>
          <w:p w14:paraId="6553C292"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Martínez</w:t>
            </w:r>
          </w:p>
        </w:tc>
      </w:tr>
      <w:tr w:rsidR="009C1670" w:rsidRPr="009C1670" w14:paraId="31327C26"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43371876"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8</w:t>
            </w:r>
          </w:p>
        </w:tc>
        <w:tc>
          <w:tcPr>
            <w:tcW w:w="3423" w:type="dxa"/>
            <w:noWrap/>
            <w:hideMark/>
          </w:tcPr>
          <w:p w14:paraId="33B230D3"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Álvaro Fabian</w:t>
            </w:r>
          </w:p>
        </w:tc>
        <w:tc>
          <w:tcPr>
            <w:tcW w:w="2149" w:type="dxa"/>
            <w:noWrap/>
            <w:hideMark/>
          </w:tcPr>
          <w:p w14:paraId="5607CCD8"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Alatorre</w:t>
            </w:r>
          </w:p>
        </w:tc>
        <w:tc>
          <w:tcPr>
            <w:tcW w:w="2053" w:type="dxa"/>
            <w:noWrap/>
            <w:hideMark/>
          </w:tcPr>
          <w:p w14:paraId="044A4B2C"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Rodríguez</w:t>
            </w:r>
          </w:p>
        </w:tc>
      </w:tr>
      <w:tr w:rsidR="009C1670" w:rsidRPr="009C1670" w14:paraId="7149B50C"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8D19B3D"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9</w:t>
            </w:r>
          </w:p>
        </w:tc>
        <w:tc>
          <w:tcPr>
            <w:tcW w:w="3423" w:type="dxa"/>
            <w:noWrap/>
            <w:hideMark/>
          </w:tcPr>
          <w:p w14:paraId="1C3D6068"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Carlos</w:t>
            </w:r>
          </w:p>
        </w:tc>
        <w:tc>
          <w:tcPr>
            <w:tcW w:w="2149" w:type="dxa"/>
            <w:noWrap/>
            <w:hideMark/>
          </w:tcPr>
          <w:p w14:paraId="79A84953"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Arias</w:t>
            </w:r>
          </w:p>
        </w:tc>
        <w:tc>
          <w:tcPr>
            <w:tcW w:w="2053" w:type="dxa"/>
            <w:noWrap/>
            <w:hideMark/>
          </w:tcPr>
          <w:p w14:paraId="4811E34C"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Madrid</w:t>
            </w:r>
          </w:p>
        </w:tc>
      </w:tr>
      <w:tr w:rsidR="009C1670" w:rsidRPr="009C1670" w14:paraId="02112F21"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33B3706A"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10</w:t>
            </w:r>
          </w:p>
        </w:tc>
        <w:tc>
          <w:tcPr>
            <w:tcW w:w="3423" w:type="dxa"/>
            <w:noWrap/>
            <w:hideMark/>
          </w:tcPr>
          <w:p w14:paraId="05EC7172" w14:textId="13A351DD"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José de Jesús</w:t>
            </w:r>
          </w:p>
        </w:tc>
        <w:tc>
          <w:tcPr>
            <w:tcW w:w="2149" w:type="dxa"/>
            <w:noWrap/>
            <w:hideMark/>
          </w:tcPr>
          <w:p w14:paraId="5AC8DB35"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Hurtado</w:t>
            </w:r>
          </w:p>
        </w:tc>
        <w:tc>
          <w:tcPr>
            <w:tcW w:w="2053" w:type="dxa"/>
            <w:noWrap/>
            <w:hideMark/>
          </w:tcPr>
          <w:p w14:paraId="668E7451"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Torres</w:t>
            </w:r>
          </w:p>
        </w:tc>
      </w:tr>
      <w:tr w:rsidR="009C1670" w:rsidRPr="009C1670" w14:paraId="71756509" w14:textId="77777777" w:rsidTr="00085851">
        <w:trPr>
          <w:trHeight w:val="508"/>
        </w:trPr>
        <w:tc>
          <w:tcPr>
            <w:cnfStyle w:val="001000000000" w:firstRow="0" w:lastRow="0" w:firstColumn="1" w:lastColumn="0" w:oddVBand="0" w:evenVBand="0" w:oddHBand="0" w:evenHBand="0" w:firstRowFirstColumn="0" w:firstRowLastColumn="0" w:lastRowFirstColumn="0" w:lastRowLastColumn="0"/>
            <w:tcW w:w="8241" w:type="dxa"/>
            <w:gridSpan w:val="4"/>
            <w:noWrap/>
            <w:vAlign w:val="center"/>
            <w:hideMark/>
          </w:tcPr>
          <w:p w14:paraId="6849C773" w14:textId="6756E8E1" w:rsidR="009C1670" w:rsidRPr="009C1670" w:rsidRDefault="009C1670" w:rsidP="008C530D">
            <w:pPr>
              <w:spacing w:after="0" w:line="240" w:lineRule="auto"/>
              <w:jc w:val="center"/>
              <w:rPr>
                <w:rFonts w:ascii="Century Gothic" w:eastAsia="Times New Roman" w:hAnsi="Century Gothic" w:cs="Calibri"/>
                <w:b w:val="0"/>
                <w:bCs w:val="0"/>
                <w:color w:val="000000"/>
                <w:sz w:val="24"/>
                <w:szCs w:val="24"/>
                <w:lang w:eastAsia="es-MX"/>
              </w:rPr>
            </w:pPr>
            <w:r w:rsidRPr="009C1670">
              <w:rPr>
                <w:rFonts w:ascii="Century Gothic" w:eastAsia="Times New Roman" w:hAnsi="Century Gothic" w:cs="Calibri"/>
                <w:color w:val="000000"/>
                <w:sz w:val="24"/>
                <w:szCs w:val="24"/>
                <w:lang w:eastAsia="es-MX"/>
              </w:rPr>
              <w:t>MUJERES</w:t>
            </w:r>
          </w:p>
        </w:tc>
      </w:tr>
      <w:tr w:rsidR="009C1670" w:rsidRPr="009C1670" w14:paraId="05D2210B"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3FB20E72" w14:textId="1908DB3A" w:rsidR="009C1670" w:rsidRPr="009C1670" w:rsidRDefault="009C1670" w:rsidP="009C1670">
            <w:pPr>
              <w:spacing w:after="0" w:line="240" w:lineRule="auto"/>
              <w:rPr>
                <w:rFonts w:ascii="Century Gothic" w:eastAsia="Times New Roman" w:hAnsi="Century Gothic" w:cs="Calibri"/>
                <w:b w:val="0"/>
                <w:bCs w:val="0"/>
                <w:color w:val="000000"/>
                <w:sz w:val="24"/>
                <w:szCs w:val="24"/>
                <w:lang w:eastAsia="es-MX"/>
              </w:rPr>
            </w:pPr>
          </w:p>
        </w:tc>
        <w:tc>
          <w:tcPr>
            <w:tcW w:w="3423" w:type="dxa"/>
            <w:noWrap/>
            <w:hideMark/>
          </w:tcPr>
          <w:p w14:paraId="2CE0EEC7"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NOMBRE</w:t>
            </w:r>
          </w:p>
        </w:tc>
        <w:tc>
          <w:tcPr>
            <w:tcW w:w="2149" w:type="dxa"/>
            <w:noWrap/>
            <w:hideMark/>
          </w:tcPr>
          <w:p w14:paraId="4C350715"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PATERNO</w:t>
            </w:r>
          </w:p>
        </w:tc>
        <w:tc>
          <w:tcPr>
            <w:tcW w:w="2053" w:type="dxa"/>
            <w:noWrap/>
            <w:hideMark/>
          </w:tcPr>
          <w:p w14:paraId="295D92B6"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9C1670">
              <w:rPr>
                <w:rFonts w:ascii="Century Gothic" w:eastAsia="Times New Roman" w:hAnsi="Century Gothic" w:cs="Calibri"/>
                <w:b/>
                <w:bCs/>
                <w:color w:val="000000"/>
                <w:sz w:val="24"/>
                <w:szCs w:val="24"/>
                <w:lang w:eastAsia="es-MX"/>
              </w:rPr>
              <w:t>MATERNO</w:t>
            </w:r>
          </w:p>
        </w:tc>
      </w:tr>
      <w:tr w:rsidR="009C1670" w:rsidRPr="009C1670" w14:paraId="29B99EF5"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694A5D10"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1</w:t>
            </w:r>
          </w:p>
        </w:tc>
        <w:tc>
          <w:tcPr>
            <w:tcW w:w="3423" w:type="dxa"/>
            <w:noWrap/>
            <w:hideMark/>
          </w:tcPr>
          <w:p w14:paraId="64E1263F"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Faviola Jacqueline</w:t>
            </w:r>
          </w:p>
        </w:tc>
        <w:tc>
          <w:tcPr>
            <w:tcW w:w="2149" w:type="dxa"/>
            <w:noWrap/>
            <w:hideMark/>
          </w:tcPr>
          <w:p w14:paraId="2C852D42"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Martínez</w:t>
            </w:r>
          </w:p>
        </w:tc>
        <w:tc>
          <w:tcPr>
            <w:tcW w:w="2053" w:type="dxa"/>
            <w:noWrap/>
            <w:hideMark/>
          </w:tcPr>
          <w:p w14:paraId="0C2605CF"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Martínez</w:t>
            </w:r>
          </w:p>
        </w:tc>
      </w:tr>
      <w:tr w:rsidR="009C1670" w:rsidRPr="009C1670" w14:paraId="1143C69A"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5113DECA"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2</w:t>
            </w:r>
          </w:p>
        </w:tc>
        <w:tc>
          <w:tcPr>
            <w:tcW w:w="3423" w:type="dxa"/>
            <w:noWrap/>
            <w:hideMark/>
          </w:tcPr>
          <w:p w14:paraId="0256D7A9"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Adriana</w:t>
            </w:r>
          </w:p>
        </w:tc>
        <w:tc>
          <w:tcPr>
            <w:tcW w:w="2149" w:type="dxa"/>
            <w:noWrap/>
            <w:hideMark/>
          </w:tcPr>
          <w:p w14:paraId="589C0D90"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Buenrostro</w:t>
            </w:r>
          </w:p>
        </w:tc>
        <w:tc>
          <w:tcPr>
            <w:tcW w:w="2053" w:type="dxa"/>
            <w:noWrap/>
            <w:hideMark/>
          </w:tcPr>
          <w:p w14:paraId="75C13CBB"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Vázquez</w:t>
            </w:r>
          </w:p>
        </w:tc>
      </w:tr>
      <w:tr w:rsidR="009C1670" w:rsidRPr="009C1670" w14:paraId="575DCB55"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026AE60"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3</w:t>
            </w:r>
          </w:p>
        </w:tc>
        <w:tc>
          <w:tcPr>
            <w:tcW w:w="3423" w:type="dxa"/>
            <w:noWrap/>
            <w:hideMark/>
          </w:tcPr>
          <w:p w14:paraId="16FC8E11"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Claudia Imelda</w:t>
            </w:r>
          </w:p>
        </w:tc>
        <w:tc>
          <w:tcPr>
            <w:tcW w:w="2149" w:type="dxa"/>
            <w:noWrap/>
            <w:hideMark/>
          </w:tcPr>
          <w:p w14:paraId="71E2D8F2"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Saldaña</w:t>
            </w:r>
          </w:p>
        </w:tc>
        <w:tc>
          <w:tcPr>
            <w:tcW w:w="2053" w:type="dxa"/>
            <w:noWrap/>
            <w:hideMark/>
          </w:tcPr>
          <w:p w14:paraId="26A9B3A7"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Ascencio</w:t>
            </w:r>
          </w:p>
        </w:tc>
      </w:tr>
      <w:tr w:rsidR="009C1670" w:rsidRPr="009C1670" w14:paraId="3B787B9C"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444E6886"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4</w:t>
            </w:r>
          </w:p>
        </w:tc>
        <w:tc>
          <w:tcPr>
            <w:tcW w:w="3423" w:type="dxa"/>
            <w:noWrap/>
            <w:hideMark/>
          </w:tcPr>
          <w:p w14:paraId="0F0CC50F"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Gloria Idalia</w:t>
            </w:r>
          </w:p>
        </w:tc>
        <w:tc>
          <w:tcPr>
            <w:tcW w:w="2149" w:type="dxa"/>
            <w:noWrap/>
            <w:hideMark/>
          </w:tcPr>
          <w:p w14:paraId="77F084E5"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González</w:t>
            </w:r>
          </w:p>
        </w:tc>
        <w:tc>
          <w:tcPr>
            <w:tcW w:w="2053" w:type="dxa"/>
            <w:noWrap/>
            <w:hideMark/>
          </w:tcPr>
          <w:p w14:paraId="61274B16"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De León</w:t>
            </w:r>
          </w:p>
        </w:tc>
      </w:tr>
      <w:tr w:rsidR="009C1670" w:rsidRPr="009C1670" w14:paraId="6D132DC0"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182AE9BD"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5</w:t>
            </w:r>
          </w:p>
        </w:tc>
        <w:tc>
          <w:tcPr>
            <w:tcW w:w="3423" w:type="dxa"/>
            <w:noWrap/>
            <w:hideMark/>
          </w:tcPr>
          <w:p w14:paraId="4155B7E0"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Gloria Edith</w:t>
            </w:r>
          </w:p>
        </w:tc>
        <w:tc>
          <w:tcPr>
            <w:tcW w:w="2149" w:type="dxa"/>
            <w:noWrap/>
            <w:hideMark/>
          </w:tcPr>
          <w:p w14:paraId="107BD968"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Soltero</w:t>
            </w:r>
          </w:p>
        </w:tc>
        <w:tc>
          <w:tcPr>
            <w:tcW w:w="2053" w:type="dxa"/>
            <w:noWrap/>
            <w:hideMark/>
          </w:tcPr>
          <w:p w14:paraId="7A5013C4"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Barajas</w:t>
            </w:r>
          </w:p>
        </w:tc>
      </w:tr>
      <w:tr w:rsidR="009C1670" w:rsidRPr="009C1670" w14:paraId="47BA8602"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13CF2027"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6</w:t>
            </w:r>
          </w:p>
        </w:tc>
        <w:tc>
          <w:tcPr>
            <w:tcW w:w="3423" w:type="dxa"/>
            <w:noWrap/>
            <w:hideMark/>
          </w:tcPr>
          <w:p w14:paraId="0C114652"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Gabriela</w:t>
            </w:r>
          </w:p>
        </w:tc>
        <w:tc>
          <w:tcPr>
            <w:tcW w:w="2149" w:type="dxa"/>
            <w:noWrap/>
            <w:hideMark/>
          </w:tcPr>
          <w:p w14:paraId="0DC37C94"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González</w:t>
            </w:r>
          </w:p>
        </w:tc>
        <w:tc>
          <w:tcPr>
            <w:tcW w:w="2053" w:type="dxa"/>
            <w:noWrap/>
            <w:hideMark/>
          </w:tcPr>
          <w:p w14:paraId="1F8EE381"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Ramírez</w:t>
            </w:r>
          </w:p>
        </w:tc>
      </w:tr>
      <w:tr w:rsidR="009C1670" w:rsidRPr="009C1670" w14:paraId="0A36FF39"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59B3D2C4"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7</w:t>
            </w:r>
          </w:p>
        </w:tc>
        <w:tc>
          <w:tcPr>
            <w:tcW w:w="3423" w:type="dxa"/>
            <w:noWrap/>
            <w:hideMark/>
          </w:tcPr>
          <w:p w14:paraId="62A99373"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Lilia</w:t>
            </w:r>
          </w:p>
        </w:tc>
        <w:tc>
          <w:tcPr>
            <w:tcW w:w="2149" w:type="dxa"/>
            <w:noWrap/>
            <w:hideMark/>
          </w:tcPr>
          <w:p w14:paraId="1E8A9259"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Martin</w:t>
            </w:r>
          </w:p>
        </w:tc>
        <w:tc>
          <w:tcPr>
            <w:tcW w:w="2053" w:type="dxa"/>
            <w:noWrap/>
            <w:hideMark/>
          </w:tcPr>
          <w:p w14:paraId="451D2591"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Neri</w:t>
            </w:r>
          </w:p>
        </w:tc>
      </w:tr>
      <w:tr w:rsidR="009C1670" w:rsidRPr="009C1670" w14:paraId="2ACC55D4"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AE9F57C"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8</w:t>
            </w:r>
          </w:p>
        </w:tc>
        <w:tc>
          <w:tcPr>
            <w:tcW w:w="3423" w:type="dxa"/>
            <w:noWrap/>
            <w:hideMark/>
          </w:tcPr>
          <w:p w14:paraId="7C7B96B2"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Lilia</w:t>
            </w:r>
          </w:p>
        </w:tc>
        <w:tc>
          <w:tcPr>
            <w:tcW w:w="2149" w:type="dxa"/>
            <w:noWrap/>
            <w:hideMark/>
          </w:tcPr>
          <w:p w14:paraId="2C512639"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Ponce</w:t>
            </w:r>
          </w:p>
        </w:tc>
        <w:tc>
          <w:tcPr>
            <w:tcW w:w="2053" w:type="dxa"/>
            <w:noWrap/>
            <w:hideMark/>
          </w:tcPr>
          <w:p w14:paraId="4034206A"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Jauregui</w:t>
            </w:r>
          </w:p>
        </w:tc>
      </w:tr>
      <w:tr w:rsidR="009C1670" w:rsidRPr="009C1670" w14:paraId="2FABC644" w14:textId="77777777" w:rsidTr="00085851">
        <w:trPr>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7C057F40"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9</w:t>
            </w:r>
          </w:p>
        </w:tc>
        <w:tc>
          <w:tcPr>
            <w:tcW w:w="3423" w:type="dxa"/>
            <w:noWrap/>
            <w:hideMark/>
          </w:tcPr>
          <w:p w14:paraId="79EFC743"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Ana Gabriela</w:t>
            </w:r>
          </w:p>
        </w:tc>
        <w:tc>
          <w:tcPr>
            <w:tcW w:w="2149" w:type="dxa"/>
            <w:noWrap/>
            <w:hideMark/>
          </w:tcPr>
          <w:p w14:paraId="7EBC4FD8"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Hurtado</w:t>
            </w:r>
          </w:p>
        </w:tc>
        <w:tc>
          <w:tcPr>
            <w:tcW w:w="2053" w:type="dxa"/>
            <w:noWrap/>
            <w:hideMark/>
          </w:tcPr>
          <w:p w14:paraId="19501113" w14:textId="77777777" w:rsidR="009C1670" w:rsidRPr="009C1670" w:rsidRDefault="009C1670" w:rsidP="009C1670">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Luna</w:t>
            </w:r>
          </w:p>
        </w:tc>
      </w:tr>
      <w:tr w:rsidR="009C1670" w:rsidRPr="009C1670" w14:paraId="4F632D9A" w14:textId="77777777" w:rsidTr="0008585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15" w:type="dxa"/>
            <w:noWrap/>
            <w:hideMark/>
          </w:tcPr>
          <w:p w14:paraId="6BE1F9AA" w14:textId="77777777" w:rsidR="009C1670" w:rsidRPr="009C1670" w:rsidRDefault="009C1670" w:rsidP="009C1670">
            <w:pPr>
              <w:spacing w:after="0" w:line="240" w:lineRule="auto"/>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10</w:t>
            </w:r>
          </w:p>
        </w:tc>
        <w:tc>
          <w:tcPr>
            <w:tcW w:w="3423" w:type="dxa"/>
            <w:noWrap/>
            <w:hideMark/>
          </w:tcPr>
          <w:p w14:paraId="5733DC3A"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Yanneth</w:t>
            </w:r>
          </w:p>
        </w:tc>
        <w:tc>
          <w:tcPr>
            <w:tcW w:w="2149" w:type="dxa"/>
            <w:noWrap/>
            <w:hideMark/>
          </w:tcPr>
          <w:p w14:paraId="7B948571"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Gamboa</w:t>
            </w:r>
          </w:p>
        </w:tc>
        <w:tc>
          <w:tcPr>
            <w:tcW w:w="2053" w:type="dxa"/>
            <w:noWrap/>
            <w:hideMark/>
          </w:tcPr>
          <w:p w14:paraId="0BD0413B" w14:textId="77777777" w:rsidR="009C1670" w:rsidRPr="009C1670" w:rsidRDefault="009C1670" w:rsidP="009C1670">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9C1670">
              <w:rPr>
                <w:rFonts w:ascii="Century Gothic" w:eastAsia="Times New Roman" w:hAnsi="Century Gothic" w:cs="Calibri"/>
                <w:color w:val="000000"/>
                <w:sz w:val="24"/>
                <w:szCs w:val="24"/>
                <w:lang w:eastAsia="es-MX"/>
              </w:rPr>
              <w:t>Pinedo</w:t>
            </w:r>
          </w:p>
        </w:tc>
      </w:tr>
    </w:tbl>
    <w:p w14:paraId="4B90D100" w14:textId="77777777" w:rsidR="00085851" w:rsidRDefault="00085851" w:rsidP="00107722">
      <w:pPr>
        <w:jc w:val="both"/>
        <w:rPr>
          <w:rFonts w:ascii="Century Gothic" w:hAnsi="Century Gothic"/>
          <w:b/>
        </w:rPr>
      </w:pPr>
    </w:p>
    <w:p w14:paraId="48065C95" w14:textId="63F18045" w:rsidR="00107722" w:rsidRPr="00085851" w:rsidRDefault="00085851" w:rsidP="00107722">
      <w:pPr>
        <w:jc w:val="both"/>
        <w:rPr>
          <w:rFonts w:ascii="Century Gothic" w:hAnsi="Century Gothic"/>
          <w:b/>
          <w:bCs/>
        </w:rPr>
      </w:pPr>
      <w:r>
        <w:rPr>
          <w:rFonts w:ascii="Century Gothic" w:hAnsi="Century Gothic"/>
          <w:b/>
        </w:rPr>
        <w:t>----</w:t>
      </w:r>
      <w:r w:rsidR="009C1670">
        <w:rPr>
          <w:rFonts w:ascii="Century Gothic" w:hAnsi="Century Gothic"/>
          <w:b/>
        </w:rPr>
        <w:t>Adenawer González Fierros Secretario General del Comité Directivo Estatal del Partido Acción Nacional en Jalisco</w:t>
      </w:r>
      <w:r w:rsidR="009C1670" w:rsidRPr="009C1670">
        <w:rPr>
          <w:rFonts w:ascii="Century Gothic" w:hAnsi="Century Gothic"/>
          <w:bCs/>
        </w:rPr>
        <w:t>, da uso a la voz y manifiesta lo siguiente</w:t>
      </w:r>
      <w:r w:rsidR="009C1670">
        <w:rPr>
          <w:rFonts w:ascii="Century Gothic" w:hAnsi="Century Gothic"/>
          <w:b/>
        </w:rPr>
        <w:t>: “</w:t>
      </w:r>
      <w:r w:rsidR="00107722" w:rsidRPr="008D4326">
        <w:rPr>
          <w:rFonts w:ascii="Century Gothic" w:hAnsi="Century Gothic"/>
        </w:rPr>
        <w:t>Habiendo escuchado la propuesta que hace la Presidente Estatal, la cual también fue proyectada, somet</w:t>
      </w:r>
      <w:r w:rsidR="009C1670">
        <w:rPr>
          <w:rFonts w:ascii="Century Gothic" w:hAnsi="Century Gothic"/>
        </w:rPr>
        <w:t>o</w:t>
      </w:r>
      <w:r w:rsidR="00107722" w:rsidRPr="008D4326">
        <w:rPr>
          <w:rFonts w:ascii="Century Gothic" w:hAnsi="Century Gothic"/>
        </w:rPr>
        <w:t xml:space="preserve"> a votación</w:t>
      </w:r>
      <w:r w:rsidR="009C1670">
        <w:rPr>
          <w:rFonts w:ascii="Century Gothic" w:hAnsi="Century Gothic"/>
        </w:rPr>
        <w:t xml:space="preserve"> de este Consejo Estatal, la aprobación de l</w:t>
      </w:r>
      <w:r w:rsidR="0066498D">
        <w:rPr>
          <w:rFonts w:ascii="Century Gothic" w:hAnsi="Century Gothic"/>
        </w:rPr>
        <w:t>os integrantes</w:t>
      </w:r>
      <w:r w:rsidR="009C1670">
        <w:rPr>
          <w:rFonts w:ascii="Century Gothic" w:hAnsi="Century Gothic"/>
        </w:rPr>
        <w:t xml:space="preserve"> </w:t>
      </w:r>
      <w:r w:rsidR="0066498D">
        <w:rPr>
          <w:rFonts w:ascii="Century Gothic" w:hAnsi="Century Gothic"/>
        </w:rPr>
        <w:t>de</w:t>
      </w:r>
      <w:r w:rsidR="009C1670">
        <w:rPr>
          <w:rFonts w:ascii="Century Gothic" w:hAnsi="Century Gothic"/>
        </w:rPr>
        <w:t xml:space="preserve"> la Comisión Permanente Estatal </w:t>
      </w:r>
      <w:r w:rsidR="0066498D">
        <w:rPr>
          <w:rFonts w:ascii="Century Gothic" w:hAnsi="Century Gothic"/>
        </w:rPr>
        <w:t>que conforman los dos tercios</w:t>
      </w:r>
      <w:r w:rsidR="009C1670">
        <w:rPr>
          <w:rFonts w:ascii="Century Gothic" w:hAnsi="Century Gothic"/>
        </w:rPr>
        <w:t xml:space="preserve"> </w:t>
      </w:r>
      <w:r w:rsidR="0066498D">
        <w:rPr>
          <w:rFonts w:ascii="Century Gothic" w:hAnsi="Century Gothic"/>
        </w:rPr>
        <w:t>de dicha Comisión</w:t>
      </w:r>
      <w:r w:rsidR="009C1670">
        <w:rPr>
          <w:rFonts w:ascii="Century Gothic" w:hAnsi="Century Gothic"/>
        </w:rPr>
        <w:t xml:space="preserve">, </w:t>
      </w:r>
      <w:r w:rsidR="009C1670" w:rsidRPr="009C1670">
        <w:rPr>
          <w:rFonts w:ascii="Century Gothic" w:hAnsi="Century Gothic"/>
          <w:b/>
          <w:bCs/>
        </w:rPr>
        <w:t>PROPUESTA QUE FUE APROBADA POR UNANIMIDAD DE VOTOS DE LOS CONSEJEROS ESTATALES PRESENTES.</w:t>
      </w:r>
      <w:r w:rsidR="009C1670">
        <w:rPr>
          <w:rFonts w:ascii="Century Gothic" w:hAnsi="Century Gothic"/>
          <w:b/>
          <w:bCs/>
        </w:rPr>
        <w:t>-----------------------------------------------------------------------------------------------</w:t>
      </w:r>
      <w:r>
        <w:rPr>
          <w:rFonts w:ascii="Century Gothic" w:hAnsi="Century Gothic"/>
          <w:b/>
          <w:bCs/>
        </w:rPr>
        <w:t>-----</w:t>
      </w:r>
      <w:r w:rsidR="0066498D">
        <w:rPr>
          <w:rFonts w:ascii="Century Gothic" w:hAnsi="Century Gothic"/>
          <w:b/>
        </w:rPr>
        <w:t>Adenawer González Fierros,</w:t>
      </w:r>
      <w:r w:rsidR="00107722" w:rsidRPr="008D4326">
        <w:rPr>
          <w:rFonts w:ascii="Century Gothic" w:hAnsi="Century Gothic"/>
          <w:b/>
        </w:rPr>
        <w:t xml:space="preserve"> </w:t>
      </w:r>
      <w:r w:rsidR="00107722" w:rsidRPr="008D4326">
        <w:rPr>
          <w:rFonts w:ascii="Century Gothic" w:hAnsi="Century Gothic"/>
        </w:rPr>
        <w:t xml:space="preserve">Continuando con el mismo punto del orden del día, en el cual se refiere a la elección de 1/3 parte de los integrantes de la Comisión Permanente Estatal, es decir 10 miembros, los cuales serán </w:t>
      </w:r>
      <w:r w:rsidR="00107722" w:rsidRPr="008D4326">
        <w:rPr>
          <w:rFonts w:ascii="Century Gothic" w:hAnsi="Century Gothic"/>
        </w:rPr>
        <w:lastRenderedPageBreak/>
        <w:t xml:space="preserve">propuestos y electos por los Consejeros Estatales aquí presentes, por lo que antes de dar inicio al proceso, </w:t>
      </w:r>
      <w:r w:rsidR="0066498D">
        <w:rPr>
          <w:rFonts w:ascii="Century Gothic" w:hAnsi="Century Gothic"/>
        </w:rPr>
        <w:t xml:space="preserve">da uso a la voz para solicitar la aprobación de la participación del Lic. Miguel Angel Medrano Serrano, para que de una breve </w:t>
      </w:r>
      <w:r w:rsidR="00107722" w:rsidRPr="008D4326">
        <w:rPr>
          <w:rFonts w:ascii="Century Gothic" w:hAnsi="Century Gothic"/>
        </w:rPr>
        <w:t>explicación, sobre cómo será el proceso de registro de Candidatos, Votación, Escrutinio y Cómputo de los Votos y la declaratoria de los 10 más votados, siendo estos 5 mujeres y 5 hombres de conformidad con el artículo 67 numeral 2, de los Estatutos en lo relativo a que deberá de considerarse que el 50 por ciento de los electos será de un género distinto</w:t>
      </w:r>
      <w:r w:rsidR="0066498D">
        <w:rPr>
          <w:rFonts w:ascii="Century Gothic" w:hAnsi="Century Gothic"/>
        </w:rPr>
        <w:t xml:space="preserve"> dicha propuesta fue </w:t>
      </w:r>
      <w:r w:rsidR="0066498D" w:rsidRPr="0066498D">
        <w:rPr>
          <w:rFonts w:ascii="Century Gothic" w:hAnsi="Century Gothic"/>
          <w:b/>
          <w:bCs/>
        </w:rPr>
        <w:t>APROBADA POR UNANIMIDAD</w:t>
      </w:r>
      <w:r w:rsidR="00107722" w:rsidRPr="00085851">
        <w:rPr>
          <w:rFonts w:ascii="Century Gothic" w:hAnsi="Century Gothic"/>
          <w:b/>
          <w:bCs/>
        </w:rPr>
        <w:t>.</w:t>
      </w:r>
      <w:r w:rsidR="0066498D" w:rsidRPr="00085851">
        <w:rPr>
          <w:rFonts w:ascii="Century Gothic" w:hAnsi="Century Gothic"/>
          <w:b/>
          <w:bCs/>
        </w:rPr>
        <w:t>---------------------------------------------------------</w:t>
      </w:r>
      <w:r>
        <w:rPr>
          <w:rFonts w:ascii="Century Gothic" w:hAnsi="Century Gothic"/>
          <w:b/>
          <w:bCs/>
        </w:rPr>
        <w:t>-</w:t>
      </w:r>
      <w:r w:rsidR="0066498D">
        <w:rPr>
          <w:rFonts w:ascii="Century Gothic" w:hAnsi="Century Gothic"/>
        </w:rPr>
        <w:t xml:space="preserve">Acto seguido a la explicación </w:t>
      </w:r>
      <w:r w:rsidR="0066498D" w:rsidRPr="0066498D">
        <w:rPr>
          <w:rFonts w:ascii="Century Gothic" w:hAnsi="Century Gothic"/>
          <w:b/>
          <w:bCs/>
        </w:rPr>
        <w:t>El Secretario General del Comité Directivo Estatal Adenawer González Fierros</w:t>
      </w:r>
      <w:r w:rsidR="0066498D">
        <w:rPr>
          <w:rFonts w:ascii="Century Gothic" w:hAnsi="Century Gothic"/>
        </w:rPr>
        <w:t xml:space="preserve">, da uso a la voz y </w:t>
      </w:r>
      <w:r w:rsidR="0066498D" w:rsidRPr="0066498D">
        <w:rPr>
          <w:rFonts w:ascii="Century Gothic" w:hAnsi="Century Gothic"/>
          <w:bCs/>
        </w:rPr>
        <w:t>s</w:t>
      </w:r>
      <w:r w:rsidR="00107722" w:rsidRPr="008D4326">
        <w:rPr>
          <w:rFonts w:ascii="Century Gothic" w:hAnsi="Century Gothic"/>
        </w:rPr>
        <w:t xml:space="preserve">iendo las </w:t>
      </w:r>
      <w:r w:rsidR="0066498D">
        <w:rPr>
          <w:rFonts w:ascii="Century Gothic" w:hAnsi="Century Gothic"/>
        </w:rPr>
        <w:t>20</w:t>
      </w:r>
      <w:r w:rsidR="00107722" w:rsidRPr="008D4326">
        <w:rPr>
          <w:rFonts w:ascii="Century Gothic" w:hAnsi="Century Gothic"/>
        </w:rPr>
        <w:t>:0</w:t>
      </w:r>
      <w:r w:rsidR="0066498D">
        <w:rPr>
          <w:rFonts w:ascii="Century Gothic" w:hAnsi="Century Gothic"/>
        </w:rPr>
        <w:t>8</w:t>
      </w:r>
      <w:r w:rsidR="00107722" w:rsidRPr="008D4326">
        <w:rPr>
          <w:rFonts w:ascii="Century Gothic" w:hAnsi="Century Gothic"/>
        </w:rPr>
        <w:t xml:space="preserve"> horas y agotada la explicación, se abre el periodo para llevar a cabo el registro de</w:t>
      </w:r>
      <w:r w:rsidR="0066498D">
        <w:rPr>
          <w:rFonts w:ascii="Century Gothic" w:hAnsi="Century Gothic"/>
        </w:rPr>
        <w:t xml:space="preserve"> candidatas y </w:t>
      </w:r>
      <w:r w:rsidR="00107722" w:rsidRPr="008D4326">
        <w:rPr>
          <w:rFonts w:ascii="Century Gothic" w:hAnsi="Century Gothic"/>
        </w:rPr>
        <w:t>candidatos a integrantes de la Comisión Permanente Estatal, que deberán ser elegidos por este órgano colegiado, a lo que se invitó a los consejeros que quieran registrar sus candidatos lo hagan directamente con</w:t>
      </w:r>
      <w:r w:rsidR="0066498D">
        <w:rPr>
          <w:rFonts w:ascii="Century Gothic" w:hAnsi="Century Gothic"/>
        </w:rPr>
        <w:t xml:space="preserve"> el</w:t>
      </w:r>
      <w:r w:rsidR="00107722" w:rsidRPr="008D4326">
        <w:rPr>
          <w:rFonts w:ascii="Century Gothic" w:hAnsi="Century Gothic"/>
        </w:rPr>
        <w:t xml:space="preserve"> Secretario</w:t>
      </w:r>
      <w:r w:rsidR="0066498D">
        <w:rPr>
          <w:rFonts w:ascii="Century Gothic" w:hAnsi="Century Gothic"/>
        </w:rPr>
        <w:t xml:space="preserve"> </w:t>
      </w:r>
      <w:r w:rsidR="00107722" w:rsidRPr="008D4326">
        <w:rPr>
          <w:rFonts w:ascii="Century Gothic" w:hAnsi="Century Gothic"/>
        </w:rPr>
        <w:t>General.</w:t>
      </w:r>
      <w:r w:rsidR="00107722" w:rsidRPr="00085851">
        <w:rPr>
          <w:rFonts w:ascii="Century Gothic" w:hAnsi="Century Gothic"/>
          <w:b/>
          <w:bCs/>
        </w:rPr>
        <w:t>----------------------------------------------------------------------</w:t>
      </w:r>
      <w:r>
        <w:rPr>
          <w:rFonts w:ascii="Century Gothic" w:hAnsi="Century Gothic"/>
          <w:b/>
          <w:bCs/>
        </w:rPr>
        <w:t>-</w:t>
      </w:r>
      <w:r w:rsidR="00107722" w:rsidRPr="008D4326">
        <w:rPr>
          <w:rFonts w:ascii="Century Gothic" w:hAnsi="Century Gothic"/>
        </w:rPr>
        <w:t>Siendo las 2</w:t>
      </w:r>
      <w:r w:rsidR="0066498D">
        <w:rPr>
          <w:rFonts w:ascii="Century Gothic" w:hAnsi="Century Gothic"/>
        </w:rPr>
        <w:t>0</w:t>
      </w:r>
      <w:r w:rsidR="00107722" w:rsidRPr="008D4326">
        <w:rPr>
          <w:rFonts w:ascii="Century Gothic" w:hAnsi="Century Gothic"/>
        </w:rPr>
        <w:t>:</w:t>
      </w:r>
      <w:r w:rsidR="0066498D">
        <w:rPr>
          <w:rFonts w:ascii="Century Gothic" w:hAnsi="Century Gothic"/>
        </w:rPr>
        <w:t>12</w:t>
      </w:r>
      <w:r w:rsidR="00107722" w:rsidRPr="008D4326">
        <w:rPr>
          <w:rFonts w:ascii="Century Gothic" w:hAnsi="Century Gothic"/>
        </w:rPr>
        <w:t xml:space="preserve"> horas y ya no habiendo más candidatos que registrar, se cerró el periodo de registro de candidatos, siendo éstos los </w:t>
      </w:r>
      <w:r w:rsidR="0066498D">
        <w:rPr>
          <w:rFonts w:ascii="Century Gothic" w:hAnsi="Century Gothic"/>
        </w:rPr>
        <w:t xml:space="preserve">aspirantes </w:t>
      </w:r>
      <w:r w:rsidR="00841AA2">
        <w:rPr>
          <w:rFonts w:ascii="Century Gothic" w:hAnsi="Century Gothic"/>
        </w:rPr>
        <w:t>registrados</w:t>
      </w:r>
      <w:r w:rsidR="00107722" w:rsidRPr="008D4326">
        <w:rPr>
          <w:rFonts w:ascii="Century Gothic" w:hAnsi="Century Gothic"/>
        </w:rPr>
        <w:t>:</w:t>
      </w:r>
      <w:r w:rsidR="00107722" w:rsidRPr="00085851">
        <w:rPr>
          <w:rFonts w:ascii="Century Gothic" w:hAnsi="Century Gothic"/>
          <w:b/>
          <w:bCs/>
        </w:rPr>
        <w:t>--------------------------------------------------------------------------------------------------------------------------------------------------------------------</w:t>
      </w:r>
      <w:r>
        <w:rPr>
          <w:rFonts w:ascii="Century Gothic" w:hAnsi="Century Gothic"/>
          <w:b/>
          <w:bCs/>
        </w:rPr>
        <w:t>-</w:t>
      </w:r>
    </w:p>
    <w:tbl>
      <w:tblPr>
        <w:tblStyle w:val="Tabladecuadrcula3"/>
        <w:tblW w:w="8314" w:type="dxa"/>
        <w:tblLook w:val="04A0" w:firstRow="1" w:lastRow="0" w:firstColumn="1" w:lastColumn="0" w:noHBand="0" w:noVBand="1"/>
      </w:tblPr>
      <w:tblGrid>
        <w:gridCol w:w="372"/>
        <w:gridCol w:w="3394"/>
        <w:gridCol w:w="2424"/>
        <w:gridCol w:w="2127"/>
      </w:tblGrid>
      <w:tr w:rsidR="0066498D" w:rsidRPr="0066498D" w14:paraId="3C481BAE" w14:textId="77777777" w:rsidTr="00085851">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8314" w:type="dxa"/>
            <w:gridSpan w:val="4"/>
            <w:tcBorders>
              <w:top w:val="single" w:sz="4" w:space="0" w:color="auto"/>
              <w:left w:val="single" w:sz="4" w:space="0" w:color="auto"/>
              <w:bottom w:val="single" w:sz="4" w:space="0" w:color="auto"/>
              <w:right w:val="single" w:sz="4" w:space="0" w:color="auto"/>
            </w:tcBorders>
            <w:noWrap/>
            <w:vAlign w:val="center"/>
            <w:hideMark/>
          </w:tcPr>
          <w:p w14:paraId="3130E82F"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MUJERES</w:t>
            </w:r>
          </w:p>
        </w:tc>
      </w:tr>
      <w:tr w:rsidR="0066498D" w:rsidRPr="0066498D" w14:paraId="125B04FA"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55ABC6D" w14:textId="37F2B786" w:rsidR="0066498D" w:rsidRPr="0066498D" w:rsidRDefault="0066498D" w:rsidP="00841AA2">
            <w:pPr>
              <w:spacing w:after="0" w:line="240" w:lineRule="auto"/>
              <w:jc w:val="center"/>
              <w:rPr>
                <w:rFonts w:ascii="Century Gothic" w:eastAsia="Times New Roman" w:hAnsi="Century Gothic" w:cs="Calibri"/>
                <w:b/>
                <w:bCs/>
                <w:color w:val="000000"/>
                <w:sz w:val="28"/>
                <w:szCs w:val="28"/>
                <w:lang w:eastAsia="es-MX"/>
              </w:rPr>
            </w:pP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74FB6FBF"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NOMBRE</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6CFADD88"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PATERNO</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6F11A104"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MATERNO</w:t>
            </w:r>
          </w:p>
        </w:tc>
      </w:tr>
      <w:tr w:rsidR="0066498D" w:rsidRPr="0066498D" w14:paraId="16DE77FD"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48DA9B4C"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1</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0584A075"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Mirelle Alejandra</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4C0C66EB" w14:textId="7577670B"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Montes</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12D52AFA"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Agredano</w:t>
            </w:r>
          </w:p>
        </w:tc>
      </w:tr>
      <w:tr w:rsidR="0066498D" w:rsidRPr="0066498D" w14:paraId="55101687"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6FADDD1B"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2</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7C08377C"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Carmen Lucia</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624598CA"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Pérez</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3036A41"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Camarena</w:t>
            </w:r>
          </w:p>
        </w:tc>
      </w:tr>
      <w:tr w:rsidR="0066498D" w:rsidRPr="0066498D" w14:paraId="293B63FE"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653D2DDB"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3</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77150B37"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Maricela</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7D5C22F4"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Aceves</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2B5F316"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Flores</w:t>
            </w:r>
          </w:p>
        </w:tc>
      </w:tr>
      <w:tr w:rsidR="0066498D" w:rsidRPr="0066498D" w14:paraId="5BEF4B3C"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6677C84F"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4</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1C4C7204" w14:textId="00B90943"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Irma</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3BBECBD6"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De Anda</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19E960E"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Licea</w:t>
            </w:r>
          </w:p>
        </w:tc>
      </w:tr>
      <w:tr w:rsidR="0066498D" w:rsidRPr="0066498D" w14:paraId="7E1E21F0"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062626D3"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5</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00AC20F5"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Beatris</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6679023C"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Miramontes</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4B57B095"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Rivera</w:t>
            </w:r>
          </w:p>
        </w:tc>
      </w:tr>
      <w:tr w:rsidR="0066498D" w:rsidRPr="0066498D" w14:paraId="203618E0"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8314" w:type="dxa"/>
            <w:gridSpan w:val="4"/>
            <w:tcBorders>
              <w:top w:val="single" w:sz="4" w:space="0" w:color="auto"/>
              <w:left w:val="single" w:sz="4" w:space="0" w:color="auto"/>
              <w:bottom w:val="single" w:sz="4" w:space="0" w:color="auto"/>
              <w:right w:val="single" w:sz="4" w:space="0" w:color="auto"/>
            </w:tcBorders>
            <w:noWrap/>
            <w:vAlign w:val="center"/>
            <w:hideMark/>
          </w:tcPr>
          <w:p w14:paraId="6508DDE9" w14:textId="77777777" w:rsidR="0066498D" w:rsidRPr="0066498D" w:rsidRDefault="0066498D" w:rsidP="00841AA2">
            <w:pPr>
              <w:spacing w:after="0" w:line="240" w:lineRule="auto"/>
              <w:jc w:val="center"/>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HOMBRES</w:t>
            </w:r>
          </w:p>
        </w:tc>
      </w:tr>
      <w:tr w:rsidR="0066498D" w:rsidRPr="0066498D" w14:paraId="044D3A96"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56650C0F" w14:textId="55A4F0FB" w:rsidR="0066498D" w:rsidRPr="0066498D" w:rsidRDefault="0066498D" w:rsidP="00841AA2">
            <w:pPr>
              <w:spacing w:after="0" w:line="240" w:lineRule="auto"/>
              <w:jc w:val="center"/>
              <w:rPr>
                <w:rFonts w:ascii="Century Gothic" w:eastAsia="Times New Roman" w:hAnsi="Century Gothic" w:cs="Calibri"/>
                <w:b/>
                <w:bCs/>
                <w:color w:val="000000"/>
                <w:sz w:val="28"/>
                <w:szCs w:val="28"/>
                <w:lang w:eastAsia="es-MX"/>
              </w:rPr>
            </w:pP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7D8C8E9C"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NOMBRE</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1447FDD8"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PATERNO</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28E21505"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8"/>
                <w:szCs w:val="28"/>
                <w:lang w:eastAsia="es-MX"/>
              </w:rPr>
            </w:pPr>
            <w:r w:rsidRPr="0066498D">
              <w:rPr>
                <w:rFonts w:ascii="Century Gothic" w:eastAsia="Times New Roman" w:hAnsi="Century Gothic" w:cs="Calibri"/>
                <w:b/>
                <w:bCs/>
                <w:color w:val="000000"/>
                <w:sz w:val="28"/>
                <w:szCs w:val="28"/>
                <w:lang w:eastAsia="es-MX"/>
              </w:rPr>
              <w:t>MATERNO</w:t>
            </w:r>
          </w:p>
        </w:tc>
      </w:tr>
      <w:tr w:rsidR="0066498D" w:rsidRPr="0066498D" w14:paraId="4DB85FC7"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21CD30D6"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1</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57D738E3" w14:textId="33BDBC61"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José de Jesús</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76AE50AD"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Hidalgo</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1859F27D"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Sánchez</w:t>
            </w:r>
          </w:p>
        </w:tc>
      </w:tr>
      <w:tr w:rsidR="0066498D" w:rsidRPr="0066498D" w14:paraId="4456FEA0"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53F423D"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2</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56DCFC0B"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Carlos Antonio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76BE22AF"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Gamboa</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77459AF7"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Alcázar</w:t>
            </w:r>
          </w:p>
        </w:tc>
      </w:tr>
      <w:tr w:rsidR="0066498D" w:rsidRPr="0066498D" w14:paraId="2AE24FC9"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58731491"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3</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51E8F3B7"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Guadalupe</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70DA82AD"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Romo</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09D426D4"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Romo</w:t>
            </w:r>
          </w:p>
        </w:tc>
      </w:tr>
      <w:tr w:rsidR="0066498D" w:rsidRPr="0066498D" w14:paraId="35C8280D" w14:textId="77777777" w:rsidTr="00085851">
        <w:trPr>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471B9169"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4</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07A63640"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Adrián Alejandro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0E7BE535"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Flores</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4214DF52" w14:textId="77777777" w:rsidR="0066498D" w:rsidRPr="0066498D" w:rsidRDefault="0066498D" w:rsidP="00841A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Vélez</w:t>
            </w:r>
          </w:p>
        </w:tc>
      </w:tr>
      <w:tr w:rsidR="0066498D" w:rsidRPr="0066498D" w14:paraId="260DCB26" w14:textId="77777777" w:rsidTr="0008585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5AB55DB4" w14:textId="77777777" w:rsidR="0066498D" w:rsidRPr="0066498D" w:rsidRDefault="0066498D" w:rsidP="00841AA2">
            <w:pPr>
              <w:spacing w:after="0" w:line="240" w:lineRule="auto"/>
              <w:jc w:val="center"/>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5</w:t>
            </w:r>
          </w:p>
        </w:tc>
        <w:tc>
          <w:tcPr>
            <w:tcW w:w="3394" w:type="dxa"/>
            <w:tcBorders>
              <w:top w:val="single" w:sz="4" w:space="0" w:color="auto"/>
              <w:left w:val="single" w:sz="4" w:space="0" w:color="auto"/>
              <w:bottom w:val="single" w:sz="4" w:space="0" w:color="auto"/>
              <w:right w:val="single" w:sz="4" w:space="0" w:color="auto"/>
            </w:tcBorders>
            <w:noWrap/>
            <w:vAlign w:val="center"/>
            <w:hideMark/>
          </w:tcPr>
          <w:p w14:paraId="7AD89A34"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Daniel</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62A0B898"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Aguirre</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4AD69B3A" w14:textId="77777777" w:rsidR="0066498D" w:rsidRPr="0066498D" w:rsidRDefault="0066498D" w:rsidP="00841A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8"/>
                <w:szCs w:val="28"/>
                <w:lang w:eastAsia="es-MX"/>
              </w:rPr>
            </w:pPr>
            <w:r w:rsidRPr="0066498D">
              <w:rPr>
                <w:rFonts w:ascii="Century Gothic" w:eastAsia="Times New Roman" w:hAnsi="Century Gothic" w:cs="Calibri"/>
                <w:color w:val="000000"/>
                <w:sz w:val="28"/>
                <w:szCs w:val="28"/>
                <w:lang w:eastAsia="es-MX"/>
              </w:rPr>
              <w:t>Llamas</w:t>
            </w:r>
          </w:p>
        </w:tc>
      </w:tr>
    </w:tbl>
    <w:p w14:paraId="0ABCFEED" w14:textId="77777777" w:rsidR="00841AA2" w:rsidRDefault="00841AA2" w:rsidP="00107722">
      <w:pPr>
        <w:pStyle w:val="Sinespaciado"/>
        <w:jc w:val="both"/>
        <w:rPr>
          <w:rFonts w:ascii="Century Gothic" w:hAnsi="Century Gothic"/>
          <w:b/>
        </w:rPr>
      </w:pPr>
    </w:p>
    <w:p w14:paraId="0ADF7C41" w14:textId="2D5FC654" w:rsidR="00107722" w:rsidRPr="008D4326" w:rsidRDefault="00841AA2" w:rsidP="00107722">
      <w:pPr>
        <w:pStyle w:val="Sinespaciado"/>
        <w:jc w:val="both"/>
        <w:rPr>
          <w:rFonts w:ascii="Century Gothic" w:hAnsi="Century Gothic"/>
          <w:bCs/>
        </w:rPr>
      </w:pPr>
      <w:r>
        <w:rPr>
          <w:rFonts w:ascii="Century Gothic" w:hAnsi="Century Gothic"/>
          <w:b/>
        </w:rPr>
        <w:t xml:space="preserve">----La Presidenta del Comité Directivo Estatal Diana Araceli González Martínez </w:t>
      </w:r>
      <w:r w:rsidRPr="00841AA2">
        <w:rPr>
          <w:rFonts w:ascii="Century Gothic" w:hAnsi="Century Gothic"/>
          <w:bCs/>
        </w:rPr>
        <w:t>da uso a la voz y comenta lo siguiente:</w:t>
      </w:r>
      <w:r>
        <w:rPr>
          <w:rFonts w:ascii="Century Gothic" w:hAnsi="Century Gothic"/>
          <w:b/>
        </w:rPr>
        <w:t xml:space="preserve"> “</w:t>
      </w:r>
      <w:r w:rsidR="00107722" w:rsidRPr="008D4326">
        <w:rPr>
          <w:rFonts w:ascii="Century Gothic" w:hAnsi="Century Gothic"/>
          <w:bCs/>
        </w:rPr>
        <w:t xml:space="preserve">En Virtud de que conforme al artículo 36 del Reglamento de los Órganos Estatales y Municipales se contempla que serán diez las propuestas del Consejo, las cuales guardarán el principio de equidad de género, esto es 5 mujeres y 5 hombres, de conformidad con el </w:t>
      </w:r>
      <w:r w:rsidR="00107722" w:rsidRPr="008D4326">
        <w:rPr>
          <w:rFonts w:ascii="Century Gothic" w:hAnsi="Century Gothic"/>
          <w:bCs/>
        </w:rPr>
        <w:lastRenderedPageBreak/>
        <w:t>articulo 67 numeral 2 de los Estatutos vigentes, y habiendo solamente registrado 10 propuestas, de los cuales son 5 hombres y 5 mujeres, no tiene caso hacer la votación por cédula, pues los candidatos registrados serian electos</w:t>
      </w:r>
      <w:r>
        <w:rPr>
          <w:rFonts w:ascii="Century Gothic" w:hAnsi="Century Gothic"/>
          <w:bCs/>
        </w:rPr>
        <w:t xml:space="preserve"> por lo que realizo la propuesta, y se someta a </w:t>
      </w:r>
      <w:r w:rsidR="00107722" w:rsidRPr="008D4326">
        <w:rPr>
          <w:rFonts w:ascii="Century Gothic" w:hAnsi="Century Gothic"/>
          <w:bCs/>
        </w:rPr>
        <w:t>votación de este órgano colegiado, que el proceso de votación sea directa</w:t>
      </w:r>
      <w:r>
        <w:rPr>
          <w:rFonts w:ascii="Century Gothic" w:hAnsi="Century Gothic"/>
          <w:bCs/>
        </w:rPr>
        <w:t xml:space="preserve"> por medio de votación económica</w:t>
      </w:r>
      <w:r w:rsidR="00107722" w:rsidRPr="008D4326">
        <w:rPr>
          <w:rFonts w:ascii="Century Gothic" w:hAnsi="Century Gothic"/>
          <w:bCs/>
        </w:rPr>
        <w:t>, por los motivos ya manifestados, así mismo solicitó a los escrutadores validarán la votación.</w:t>
      </w:r>
      <w:r w:rsidR="00107722" w:rsidRPr="00085851">
        <w:rPr>
          <w:rFonts w:ascii="Century Gothic" w:hAnsi="Century Gothic"/>
          <w:b/>
        </w:rPr>
        <w:t>------------------------------------------------</w:t>
      </w:r>
      <w:r w:rsidR="00085851" w:rsidRPr="00085851">
        <w:rPr>
          <w:rFonts w:ascii="Century Gothic" w:hAnsi="Century Gothic"/>
          <w:b/>
        </w:rPr>
        <w:t xml:space="preserve"> </w:t>
      </w:r>
      <w:r w:rsidRPr="00085851">
        <w:rPr>
          <w:rFonts w:ascii="Century Gothic" w:hAnsi="Century Gothic"/>
          <w:b/>
        </w:rPr>
        <w:t>----</w:t>
      </w:r>
      <w:r>
        <w:rPr>
          <w:rFonts w:ascii="Century Gothic" w:hAnsi="Century Gothic"/>
          <w:b/>
          <w:bCs/>
        </w:rPr>
        <w:t xml:space="preserve">El Secretario General Del Comité Directivo Estatal Adenawer González Fierros, </w:t>
      </w:r>
      <w:r w:rsidRPr="00841AA2">
        <w:rPr>
          <w:rFonts w:ascii="Century Gothic" w:hAnsi="Century Gothic"/>
        </w:rPr>
        <w:t>realiza la siguiente participación: “</w:t>
      </w:r>
      <w:r w:rsidR="00107722" w:rsidRPr="008D4326">
        <w:rPr>
          <w:rFonts w:ascii="Century Gothic" w:hAnsi="Century Gothic"/>
          <w:bCs/>
        </w:rPr>
        <w:t>Habiendo escuchado la propuesta que hace nuestra Presidente Estatal,</w:t>
      </w:r>
      <w:r>
        <w:rPr>
          <w:rFonts w:ascii="Century Gothic" w:hAnsi="Century Gothic"/>
          <w:bCs/>
        </w:rPr>
        <w:t xml:space="preserve"> </w:t>
      </w:r>
      <w:r w:rsidR="00107722" w:rsidRPr="008D4326">
        <w:rPr>
          <w:rFonts w:ascii="Century Gothic" w:hAnsi="Century Gothic"/>
          <w:bCs/>
        </w:rPr>
        <w:t>somet</w:t>
      </w:r>
      <w:r>
        <w:rPr>
          <w:rFonts w:ascii="Century Gothic" w:hAnsi="Century Gothic"/>
          <w:bCs/>
        </w:rPr>
        <w:t>o</w:t>
      </w:r>
      <w:r w:rsidR="00107722" w:rsidRPr="008D4326">
        <w:rPr>
          <w:rFonts w:ascii="Century Gothic" w:hAnsi="Century Gothic"/>
          <w:bCs/>
        </w:rPr>
        <w:t xml:space="preserve"> a votación </w:t>
      </w:r>
      <w:r>
        <w:rPr>
          <w:rFonts w:ascii="Century Gothic" w:hAnsi="Century Gothic"/>
          <w:bCs/>
        </w:rPr>
        <w:t xml:space="preserve">el que el método de votación para elegir a los integrantes de la comisión permanente estatal que son propuestos y electos por el consejo estatal, puedan ser votados bajo el método de votación económica, </w:t>
      </w:r>
      <w:r w:rsidRPr="00841AA2">
        <w:rPr>
          <w:rFonts w:ascii="Century Gothic" w:hAnsi="Century Gothic"/>
          <w:b/>
        </w:rPr>
        <w:t>PROPUESTA QUE FUE APROBADA POR  UNANIMIDAD</w:t>
      </w:r>
      <w:r w:rsidR="00107722" w:rsidRPr="00841AA2">
        <w:rPr>
          <w:rFonts w:ascii="Century Gothic" w:hAnsi="Century Gothic"/>
          <w:b/>
        </w:rPr>
        <w:t>.-</w:t>
      </w:r>
      <w:r>
        <w:rPr>
          <w:rFonts w:ascii="Century Gothic" w:hAnsi="Century Gothic"/>
          <w:b/>
        </w:rPr>
        <w:t>----------------------------------------------------------------------------</w:t>
      </w:r>
      <w:r>
        <w:rPr>
          <w:rFonts w:ascii="Century Gothic" w:hAnsi="Century Gothic"/>
          <w:b/>
          <w:bCs/>
        </w:rPr>
        <w:t xml:space="preserve">La Presidenta Del Comité Directivo Estatal Diana Araceli González Martínez, </w:t>
      </w:r>
      <w:r w:rsidRPr="00841AA2">
        <w:rPr>
          <w:rFonts w:ascii="Century Gothic" w:hAnsi="Century Gothic"/>
        </w:rPr>
        <w:t>da uso a la voz y manifiesta lo siguiente en el pleno del Consejo Estatal</w:t>
      </w:r>
      <w:r>
        <w:rPr>
          <w:rFonts w:ascii="Century Gothic" w:hAnsi="Century Gothic"/>
          <w:b/>
          <w:bCs/>
        </w:rPr>
        <w:t>,: “</w:t>
      </w:r>
      <w:r w:rsidR="00107722" w:rsidRPr="008D4326">
        <w:rPr>
          <w:rFonts w:ascii="Century Gothic" w:hAnsi="Century Gothic"/>
          <w:bCs/>
        </w:rPr>
        <w:t xml:space="preserve">Habiendo sido aprobado por </w:t>
      </w:r>
      <w:r w:rsidR="00107722" w:rsidRPr="008D4326">
        <w:rPr>
          <w:rFonts w:ascii="Century Gothic" w:hAnsi="Century Gothic"/>
          <w:b/>
          <w:bCs/>
        </w:rPr>
        <w:t>UNANIMIDAD</w:t>
      </w:r>
      <w:r w:rsidR="00107722" w:rsidRPr="008D4326">
        <w:rPr>
          <w:rFonts w:ascii="Century Gothic" w:hAnsi="Century Gothic"/>
          <w:bCs/>
        </w:rPr>
        <w:t xml:space="preserve"> el método de votación, solicitó a </w:t>
      </w:r>
      <w:r>
        <w:rPr>
          <w:rFonts w:ascii="Century Gothic" w:hAnsi="Century Gothic"/>
          <w:bCs/>
        </w:rPr>
        <w:t>el</w:t>
      </w:r>
      <w:r w:rsidR="00107722" w:rsidRPr="008D4326">
        <w:rPr>
          <w:rFonts w:ascii="Century Gothic" w:hAnsi="Century Gothic"/>
          <w:bCs/>
        </w:rPr>
        <w:t xml:space="preserve"> Secretario General someta a votación; que los 10 candidatos registrados (5 mujeres  y 5 hombres) sean aprobados como integrantes de la Comisión Permanente Estatal para el periodo 20</w:t>
      </w:r>
      <w:r>
        <w:rPr>
          <w:rFonts w:ascii="Century Gothic" w:hAnsi="Century Gothic"/>
          <w:bCs/>
        </w:rPr>
        <w:t>2</w:t>
      </w:r>
      <w:r w:rsidR="00107722" w:rsidRPr="008D4326">
        <w:rPr>
          <w:rFonts w:ascii="Century Gothic" w:hAnsi="Century Gothic"/>
          <w:bCs/>
        </w:rPr>
        <w:t>1-202</w:t>
      </w:r>
      <w:r>
        <w:rPr>
          <w:rFonts w:ascii="Century Gothic" w:hAnsi="Century Gothic"/>
          <w:bCs/>
        </w:rPr>
        <w:t>4</w:t>
      </w:r>
      <w:r w:rsidR="00107722" w:rsidRPr="008D4326">
        <w:rPr>
          <w:rFonts w:ascii="Century Gothic" w:hAnsi="Century Gothic"/>
          <w:bCs/>
        </w:rPr>
        <w:t xml:space="preserve">, en virtud de que éstos mismos conforman la 1/3 parte de la Comisión Permanente restante, de conformidad con lo establecido en el artículo 36 del Reglamento de los Órganos Estatales y Municipales; los cuales son los siguientes: </w:t>
      </w:r>
      <w:r w:rsidR="00107722" w:rsidRPr="00841AA2">
        <w:rPr>
          <w:rFonts w:ascii="Century Gothic" w:hAnsi="Century Gothic"/>
          <w:b/>
        </w:rPr>
        <w:t>---------------------------------------------------------------------------------------------------------------------</w:t>
      </w:r>
      <w:r>
        <w:rPr>
          <w:rFonts w:ascii="Century Gothic" w:hAnsi="Century Gothic"/>
          <w:b/>
        </w:rPr>
        <w:t>------------</w:t>
      </w:r>
    </w:p>
    <w:tbl>
      <w:tblPr>
        <w:tblStyle w:val="Tabladecuadrcula3"/>
        <w:tblW w:w="8328" w:type="dxa"/>
        <w:tblLook w:val="04A0" w:firstRow="1" w:lastRow="0" w:firstColumn="1" w:lastColumn="0" w:noHBand="0" w:noVBand="1"/>
      </w:tblPr>
      <w:tblGrid>
        <w:gridCol w:w="367"/>
        <w:gridCol w:w="3400"/>
        <w:gridCol w:w="2428"/>
        <w:gridCol w:w="2133"/>
      </w:tblGrid>
      <w:tr w:rsidR="00841AA2" w:rsidRPr="0066498D" w14:paraId="32CB3192" w14:textId="77777777" w:rsidTr="00841AA2">
        <w:trPr>
          <w:cnfStyle w:val="100000000000" w:firstRow="1" w:lastRow="0" w:firstColumn="0" w:lastColumn="0" w:oddVBand="0" w:evenVBand="0" w:oddHBand="0" w:evenHBand="0" w:firstRowFirstColumn="0" w:firstRowLastColumn="0" w:lastRowFirstColumn="0" w:lastRowLastColumn="0"/>
          <w:trHeight w:val="185"/>
        </w:trPr>
        <w:tc>
          <w:tcPr>
            <w:cnfStyle w:val="001000000100" w:firstRow="0" w:lastRow="0" w:firstColumn="1" w:lastColumn="0" w:oddVBand="0" w:evenVBand="0" w:oddHBand="0" w:evenHBand="0" w:firstRowFirstColumn="1" w:firstRowLastColumn="0" w:lastRowFirstColumn="0" w:lastRowLastColumn="0"/>
            <w:tcW w:w="8328" w:type="dxa"/>
            <w:gridSpan w:val="4"/>
            <w:tcBorders>
              <w:top w:val="single" w:sz="4" w:space="0" w:color="auto"/>
              <w:left w:val="single" w:sz="4" w:space="0" w:color="auto"/>
              <w:bottom w:val="single" w:sz="4" w:space="0" w:color="auto"/>
              <w:right w:val="single" w:sz="4" w:space="0" w:color="auto"/>
            </w:tcBorders>
            <w:noWrap/>
            <w:vAlign w:val="center"/>
            <w:hideMark/>
          </w:tcPr>
          <w:p w14:paraId="489C6493"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MUJERES</w:t>
            </w:r>
          </w:p>
        </w:tc>
      </w:tr>
      <w:tr w:rsidR="00841AA2" w:rsidRPr="0066498D" w14:paraId="3126F8FD"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8398388" w14:textId="77777777" w:rsidR="00841AA2" w:rsidRPr="0066498D" w:rsidRDefault="00841AA2" w:rsidP="003F6CCF">
            <w:pPr>
              <w:spacing w:after="0" w:line="240" w:lineRule="auto"/>
              <w:jc w:val="center"/>
              <w:rPr>
                <w:rFonts w:ascii="Century Gothic" w:eastAsia="Times New Roman" w:hAnsi="Century Gothic" w:cs="Calibri"/>
                <w:b/>
                <w:bCs/>
                <w:color w:val="000000"/>
                <w:sz w:val="24"/>
                <w:szCs w:val="24"/>
                <w:lang w:eastAsia="es-MX"/>
              </w:rPr>
            </w:pP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1177DBEA"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NOMBRE</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3E3C5BE0"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PATERNO</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2C9D7F3C"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MATERNO</w:t>
            </w:r>
          </w:p>
        </w:tc>
      </w:tr>
      <w:tr w:rsidR="00841AA2" w:rsidRPr="0066498D" w14:paraId="0381F1F8"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F2AD3BB"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1</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69099442"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Mirelle Alejandra</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2F899453"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Montes</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4C0C00A7"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Agredano</w:t>
            </w:r>
          </w:p>
        </w:tc>
      </w:tr>
      <w:tr w:rsidR="00841AA2" w:rsidRPr="0066498D" w14:paraId="7CE72A8E"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2B2C6EC4"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2</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62A22D78"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Carmen Lucia</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02B72D63"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Pérez</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4854EBCE"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Camarena</w:t>
            </w:r>
          </w:p>
        </w:tc>
      </w:tr>
      <w:tr w:rsidR="00841AA2" w:rsidRPr="0066498D" w14:paraId="741E5F25"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4B588FEF"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3</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1F969187"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Maricela</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6E59A961"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Aceves</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00C3D711"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Flores</w:t>
            </w:r>
          </w:p>
        </w:tc>
      </w:tr>
      <w:tr w:rsidR="00841AA2" w:rsidRPr="0066498D" w14:paraId="206A733A"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4C350295"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4</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28B0E1FA"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Irma</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24D9F11D"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De Anda</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5803AF57"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Licea</w:t>
            </w:r>
          </w:p>
        </w:tc>
      </w:tr>
      <w:tr w:rsidR="00841AA2" w:rsidRPr="0066498D" w14:paraId="5938F770"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2ED32AA6"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5</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7617ED15"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Beatris</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0EEF231C"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Miramontes</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0722B2FB"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Rivera</w:t>
            </w:r>
          </w:p>
        </w:tc>
      </w:tr>
      <w:tr w:rsidR="00841AA2" w:rsidRPr="0066498D" w14:paraId="3FE35744"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328" w:type="dxa"/>
            <w:gridSpan w:val="4"/>
            <w:tcBorders>
              <w:top w:val="single" w:sz="4" w:space="0" w:color="auto"/>
              <w:left w:val="single" w:sz="4" w:space="0" w:color="auto"/>
              <w:bottom w:val="single" w:sz="4" w:space="0" w:color="auto"/>
              <w:right w:val="single" w:sz="4" w:space="0" w:color="auto"/>
            </w:tcBorders>
            <w:noWrap/>
            <w:vAlign w:val="center"/>
            <w:hideMark/>
          </w:tcPr>
          <w:p w14:paraId="79795CA0" w14:textId="77777777" w:rsidR="00841AA2" w:rsidRPr="0066498D" w:rsidRDefault="00841AA2" w:rsidP="003F6CCF">
            <w:pPr>
              <w:spacing w:after="0" w:line="240" w:lineRule="auto"/>
              <w:jc w:val="center"/>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HOMBRES</w:t>
            </w:r>
          </w:p>
        </w:tc>
      </w:tr>
      <w:tr w:rsidR="00841AA2" w:rsidRPr="0066498D" w14:paraId="18168751"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0F97B056" w14:textId="77777777" w:rsidR="00841AA2" w:rsidRPr="0066498D" w:rsidRDefault="00841AA2" w:rsidP="003F6CCF">
            <w:pPr>
              <w:spacing w:after="0" w:line="240" w:lineRule="auto"/>
              <w:jc w:val="center"/>
              <w:rPr>
                <w:rFonts w:ascii="Century Gothic" w:eastAsia="Times New Roman" w:hAnsi="Century Gothic" w:cs="Calibri"/>
                <w:b/>
                <w:bCs/>
                <w:color w:val="000000"/>
                <w:sz w:val="24"/>
                <w:szCs w:val="24"/>
                <w:lang w:eastAsia="es-MX"/>
              </w:rPr>
            </w:pP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4954848B"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NOMBRE</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4A6DB644"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PATERNO</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6DF62C83"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24"/>
                <w:szCs w:val="24"/>
                <w:lang w:eastAsia="es-MX"/>
              </w:rPr>
            </w:pPr>
            <w:r w:rsidRPr="0066498D">
              <w:rPr>
                <w:rFonts w:ascii="Century Gothic" w:eastAsia="Times New Roman" w:hAnsi="Century Gothic" w:cs="Calibri"/>
                <w:b/>
                <w:bCs/>
                <w:color w:val="000000"/>
                <w:sz w:val="24"/>
                <w:szCs w:val="24"/>
                <w:lang w:eastAsia="es-MX"/>
              </w:rPr>
              <w:t>MATERNO</w:t>
            </w:r>
          </w:p>
        </w:tc>
      </w:tr>
      <w:tr w:rsidR="00841AA2" w:rsidRPr="0066498D" w14:paraId="3FF18D60"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351ED4B"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1</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690918EE"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José de Jesús</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1D0E55A1"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Hidalgo</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49F7BBEF"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Sánchez</w:t>
            </w:r>
          </w:p>
        </w:tc>
      </w:tr>
      <w:tr w:rsidR="00841AA2" w:rsidRPr="0066498D" w14:paraId="36E932BB"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30C975A4"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2</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3BB2DF48"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Carlos Antonio</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582CAAAA"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Gamboa</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449C2FF9"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Alcázar</w:t>
            </w:r>
          </w:p>
        </w:tc>
      </w:tr>
      <w:tr w:rsidR="00841AA2" w:rsidRPr="0066498D" w14:paraId="11A2AA8F"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2B4C1085"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3</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202276F7"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Guadalupe</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653AA17E"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Romo</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15524EB8"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Romo</w:t>
            </w:r>
          </w:p>
        </w:tc>
      </w:tr>
      <w:tr w:rsidR="00841AA2" w:rsidRPr="0066498D" w14:paraId="69548D24" w14:textId="77777777" w:rsidTr="00841AA2">
        <w:trPr>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2875EEE4"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4</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4F5A6A7B"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Adrián Alejandro</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5AB3DFBA"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Flores</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419AC3C1" w14:textId="77777777" w:rsidR="00841AA2" w:rsidRPr="0066498D" w:rsidRDefault="00841AA2" w:rsidP="003F6C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Vélez</w:t>
            </w:r>
          </w:p>
        </w:tc>
      </w:tr>
      <w:tr w:rsidR="00841AA2" w:rsidRPr="0066498D" w14:paraId="5613014A" w14:textId="77777777" w:rsidTr="00841AA2">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67" w:type="dxa"/>
            <w:tcBorders>
              <w:top w:val="single" w:sz="4" w:space="0" w:color="auto"/>
              <w:left w:val="single" w:sz="4" w:space="0" w:color="auto"/>
              <w:bottom w:val="single" w:sz="4" w:space="0" w:color="auto"/>
              <w:right w:val="single" w:sz="4" w:space="0" w:color="auto"/>
            </w:tcBorders>
            <w:noWrap/>
            <w:vAlign w:val="center"/>
            <w:hideMark/>
          </w:tcPr>
          <w:p w14:paraId="6BB78999" w14:textId="77777777" w:rsidR="00841AA2" w:rsidRPr="0066498D" w:rsidRDefault="00841AA2" w:rsidP="003F6CCF">
            <w:pPr>
              <w:spacing w:after="0" w:line="240" w:lineRule="auto"/>
              <w:jc w:val="center"/>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5</w:t>
            </w:r>
          </w:p>
        </w:tc>
        <w:tc>
          <w:tcPr>
            <w:tcW w:w="3400" w:type="dxa"/>
            <w:tcBorders>
              <w:top w:val="single" w:sz="4" w:space="0" w:color="auto"/>
              <w:left w:val="single" w:sz="4" w:space="0" w:color="auto"/>
              <w:bottom w:val="single" w:sz="4" w:space="0" w:color="auto"/>
              <w:right w:val="single" w:sz="4" w:space="0" w:color="auto"/>
            </w:tcBorders>
            <w:noWrap/>
            <w:vAlign w:val="center"/>
            <w:hideMark/>
          </w:tcPr>
          <w:p w14:paraId="7B26A585"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Daniel</w:t>
            </w:r>
          </w:p>
        </w:tc>
        <w:tc>
          <w:tcPr>
            <w:tcW w:w="2428" w:type="dxa"/>
            <w:tcBorders>
              <w:top w:val="single" w:sz="4" w:space="0" w:color="auto"/>
              <w:left w:val="single" w:sz="4" w:space="0" w:color="auto"/>
              <w:bottom w:val="single" w:sz="4" w:space="0" w:color="auto"/>
              <w:right w:val="single" w:sz="4" w:space="0" w:color="auto"/>
            </w:tcBorders>
            <w:noWrap/>
            <w:vAlign w:val="center"/>
            <w:hideMark/>
          </w:tcPr>
          <w:p w14:paraId="14A8D1BC"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Aguirre</w:t>
            </w:r>
          </w:p>
        </w:tc>
        <w:tc>
          <w:tcPr>
            <w:tcW w:w="2132" w:type="dxa"/>
            <w:tcBorders>
              <w:top w:val="single" w:sz="4" w:space="0" w:color="auto"/>
              <w:left w:val="single" w:sz="4" w:space="0" w:color="auto"/>
              <w:bottom w:val="single" w:sz="4" w:space="0" w:color="auto"/>
              <w:right w:val="single" w:sz="4" w:space="0" w:color="auto"/>
            </w:tcBorders>
            <w:noWrap/>
            <w:vAlign w:val="center"/>
            <w:hideMark/>
          </w:tcPr>
          <w:p w14:paraId="2B82DADC" w14:textId="77777777" w:rsidR="00841AA2" w:rsidRPr="0066498D" w:rsidRDefault="00841AA2" w:rsidP="003F6C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lang w:eastAsia="es-MX"/>
              </w:rPr>
            </w:pPr>
            <w:r w:rsidRPr="0066498D">
              <w:rPr>
                <w:rFonts w:ascii="Century Gothic" w:eastAsia="Times New Roman" w:hAnsi="Century Gothic" w:cs="Calibri"/>
                <w:color w:val="000000"/>
                <w:sz w:val="24"/>
                <w:szCs w:val="24"/>
                <w:lang w:eastAsia="es-MX"/>
              </w:rPr>
              <w:t>Llamas</w:t>
            </w:r>
          </w:p>
        </w:tc>
      </w:tr>
    </w:tbl>
    <w:p w14:paraId="042D4063" w14:textId="77777777" w:rsidR="00841AA2" w:rsidRDefault="00841AA2" w:rsidP="00107722">
      <w:pPr>
        <w:pStyle w:val="Sinespaciado"/>
        <w:jc w:val="both"/>
        <w:rPr>
          <w:rFonts w:ascii="Century Gothic" w:hAnsi="Century Gothic"/>
          <w:b/>
          <w:bCs/>
        </w:rPr>
      </w:pPr>
    </w:p>
    <w:p w14:paraId="437AFD26" w14:textId="130E68AE" w:rsidR="00085851" w:rsidRDefault="00085851" w:rsidP="00107722">
      <w:pPr>
        <w:pStyle w:val="Sinespaciado"/>
        <w:jc w:val="both"/>
        <w:rPr>
          <w:rFonts w:ascii="Century Gothic" w:hAnsi="Century Gothic"/>
          <w:b/>
        </w:rPr>
      </w:pPr>
      <w:r>
        <w:rPr>
          <w:rFonts w:ascii="Century Gothic" w:hAnsi="Century Gothic"/>
          <w:b/>
          <w:bCs/>
        </w:rPr>
        <w:t>----</w:t>
      </w:r>
      <w:r w:rsidR="00B33CE6">
        <w:rPr>
          <w:rFonts w:ascii="Century Gothic" w:hAnsi="Century Gothic"/>
          <w:b/>
          <w:bCs/>
        </w:rPr>
        <w:t xml:space="preserve">Adenawer González Fierros Secretario General del Comité Directivo Estatal, </w:t>
      </w:r>
      <w:r w:rsidR="00B33CE6" w:rsidRPr="00B33CE6">
        <w:rPr>
          <w:rFonts w:ascii="Century Gothic" w:hAnsi="Century Gothic"/>
        </w:rPr>
        <w:t>comenta que h</w:t>
      </w:r>
      <w:r w:rsidR="00107722" w:rsidRPr="00B33CE6">
        <w:rPr>
          <w:rFonts w:ascii="Century Gothic" w:hAnsi="Century Gothic"/>
        </w:rPr>
        <w:t>abiendo</w:t>
      </w:r>
      <w:r w:rsidR="00107722" w:rsidRPr="008D4326">
        <w:rPr>
          <w:rFonts w:ascii="Century Gothic" w:hAnsi="Century Gothic"/>
          <w:bCs/>
        </w:rPr>
        <w:t xml:space="preserve"> escuchado la propuesta y la explicación fundada que hace nuestra President</w:t>
      </w:r>
      <w:r w:rsidR="00B33CE6">
        <w:rPr>
          <w:rFonts w:ascii="Century Gothic" w:hAnsi="Century Gothic"/>
          <w:bCs/>
        </w:rPr>
        <w:t>a</w:t>
      </w:r>
      <w:r w:rsidR="00107722" w:rsidRPr="008D4326">
        <w:rPr>
          <w:rFonts w:ascii="Century Gothic" w:hAnsi="Century Gothic"/>
          <w:bCs/>
        </w:rPr>
        <w:t xml:space="preserve"> Estatal</w:t>
      </w:r>
      <w:r w:rsidR="00B33CE6">
        <w:rPr>
          <w:rFonts w:ascii="Century Gothic" w:hAnsi="Century Gothic"/>
          <w:bCs/>
        </w:rPr>
        <w:t xml:space="preserve"> </w:t>
      </w:r>
      <w:r w:rsidR="00B33CE6" w:rsidRPr="00B33CE6">
        <w:rPr>
          <w:rFonts w:ascii="Century Gothic" w:hAnsi="Century Gothic"/>
          <w:b/>
        </w:rPr>
        <w:t>Diana Araceli González Martínez</w:t>
      </w:r>
      <w:r w:rsidR="00107722" w:rsidRPr="008D4326">
        <w:rPr>
          <w:rFonts w:ascii="Century Gothic" w:hAnsi="Century Gothic"/>
          <w:bCs/>
        </w:rPr>
        <w:t>, somete a consideración de los integrantes del Consejo Estatal,</w:t>
      </w:r>
      <w:r w:rsidR="00B33CE6">
        <w:rPr>
          <w:rFonts w:ascii="Century Gothic" w:hAnsi="Century Gothic"/>
          <w:bCs/>
        </w:rPr>
        <w:t xml:space="preserve"> la aprobación de los integrantes de la Comisión Permanente Estatal para el periodo 2021-2024, propuesta que fue </w:t>
      </w:r>
      <w:r w:rsidR="00B33CE6" w:rsidRPr="00B33CE6">
        <w:rPr>
          <w:rFonts w:ascii="Century Gothic" w:hAnsi="Century Gothic"/>
          <w:b/>
        </w:rPr>
        <w:t>APROBADA POR UNANIMIDAD DE VOTOS DE LOS INTEGRANTES DEL CONSEJO ESTATAL</w:t>
      </w:r>
      <w:r w:rsidR="00B33CE6">
        <w:rPr>
          <w:rFonts w:ascii="Century Gothic" w:hAnsi="Century Gothic"/>
          <w:b/>
        </w:rPr>
        <w:t>.------------------------------</w:t>
      </w:r>
      <w:r>
        <w:rPr>
          <w:rFonts w:ascii="Century Gothic" w:hAnsi="Century Gothic"/>
          <w:b/>
        </w:rPr>
        <w:t xml:space="preserve"> </w:t>
      </w:r>
      <w:r w:rsidR="00B33CE6">
        <w:rPr>
          <w:rFonts w:ascii="Century Gothic" w:hAnsi="Century Gothic"/>
          <w:b/>
        </w:rPr>
        <w:lastRenderedPageBreak/>
        <w:t>---</w:t>
      </w:r>
      <w:r>
        <w:rPr>
          <w:rFonts w:ascii="Century Gothic" w:hAnsi="Century Gothic"/>
          <w:b/>
        </w:rPr>
        <w:t>-</w:t>
      </w:r>
      <w:r w:rsidR="00107722" w:rsidRPr="00085851">
        <w:rPr>
          <w:rFonts w:ascii="Century Gothic" w:hAnsi="Century Gothic"/>
          <w:b/>
        </w:rPr>
        <w:t xml:space="preserve">Se adjunta a la presente acta, los registros de los Candidatos, así como </w:t>
      </w:r>
      <w:r w:rsidRPr="00085851">
        <w:rPr>
          <w:rFonts w:ascii="Century Gothic" w:hAnsi="Century Gothic"/>
          <w:b/>
        </w:rPr>
        <w:t>los resultados de la votación final para la elección de integrantes de la comisión permanente estatal del partido acción nacional en jalisco para el periodo 2021-2024</w:t>
      </w:r>
      <w:r>
        <w:rPr>
          <w:rFonts w:ascii="Century Gothic" w:hAnsi="Century Gothic"/>
          <w:b/>
        </w:rPr>
        <w:t>.-----------------------------------------------------------------------------</w:t>
      </w:r>
    </w:p>
    <w:p w14:paraId="1625C187" w14:textId="73349B28" w:rsidR="00085851" w:rsidRDefault="00224A30" w:rsidP="00107722">
      <w:pPr>
        <w:pStyle w:val="Sinespaciado"/>
        <w:jc w:val="both"/>
        <w:rPr>
          <w:rFonts w:ascii="Century Gothic" w:hAnsi="Century Gothic"/>
          <w:b/>
        </w:rPr>
      </w:pPr>
      <w:r>
        <w:rPr>
          <w:noProof/>
        </w:rPr>
        <w:drawing>
          <wp:inline distT="0" distB="0" distL="0" distR="0" wp14:anchorId="07BEFBA7" wp14:editId="1CF4AD07">
            <wp:extent cx="5238750" cy="7277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04" t="14516" r="30222" b="5484"/>
                    <a:stretch/>
                  </pic:blipFill>
                  <pic:spPr bwMode="auto">
                    <a:xfrm>
                      <a:off x="0" y="0"/>
                      <a:ext cx="5248679" cy="7290892"/>
                    </a:xfrm>
                    <a:prstGeom prst="rect">
                      <a:avLst/>
                    </a:prstGeom>
                    <a:ln>
                      <a:noFill/>
                    </a:ln>
                    <a:extLst>
                      <a:ext uri="{53640926-AAD7-44D8-BBD7-CCE9431645EC}">
                        <a14:shadowObscured xmlns:a14="http://schemas.microsoft.com/office/drawing/2010/main"/>
                      </a:ext>
                    </a:extLst>
                  </pic:spPr>
                </pic:pic>
              </a:graphicData>
            </a:graphic>
          </wp:inline>
        </w:drawing>
      </w:r>
    </w:p>
    <w:p w14:paraId="44314A49" w14:textId="5B9CF2FF" w:rsidR="00224A30" w:rsidRDefault="00224A30" w:rsidP="00107722">
      <w:pPr>
        <w:pStyle w:val="Sinespaciado"/>
        <w:jc w:val="both"/>
        <w:rPr>
          <w:rFonts w:ascii="Century Gothic" w:hAnsi="Century Gothic"/>
          <w:b/>
        </w:rPr>
      </w:pPr>
      <w:r>
        <w:rPr>
          <w:noProof/>
        </w:rPr>
        <w:drawing>
          <wp:inline distT="0" distB="0" distL="0" distR="0" wp14:anchorId="45E76F24" wp14:editId="59DFAF5F">
            <wp:extent cx="5429250" cy="3948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13" t="16129" r="21835" b="9033"/>
                    <a:stretch/>
                  </pic:blipFill>
                  <pic:spPr bwMode="auto">
                    <a:xfrm>
                      <a:off x="0" y="0"/>
                      <a:ext cx="5439688" cy="3956136"/>
                    </a:xfrm>
                    <a:prstGeom prst="rect">
                      <a:avLst/>
                    </a:prstGeom>
                    <a:ln>
                      <a:noFill/>
                    </a:ln>
                    <a:extLst>
                      <a:ext uri="{53640926-AAD7-44D8-BBD7-CCE9431645EC}">
                        <a14:shadowObscured xmlns:a14="http://schemas.microsoft.com/office/drawing/2010/main"/>
                      </a:ext>
                    </a:extLst>
                  </pic:spPr>
                </pic:pic>
              </a:graphicData>
            </a:graphic>
          </wp:inline>
        </w:drawing>
      </w:r>
    </w:p>
    <w:p w14:paraId="2F22F72E" w14:textId="4A232154" w:rsidR="00224A30" w:rsidRDefault="00224A30" w:rsidP="00107722">
      <w:pPr>
        <w:pStyle w:val="Sinespaciado"/>
        <w:jc w:val="both"/>
        <w:rPr>
          <w:rFonts w:ascii="Century Gothic" w:hAnsi="Century Gothic"/>
          <w:b/>
        </w:rPr>
      </w:pPr>
      <w:r>
        <w:rPr>
          <w:noProof/>
        </w:rPr>
        <w:drawing>
          <wp:inline distT="0" distB="0" distL="0" distR="0" wp14:anchorId="30F6DD34" wp14:editId="0D41F423">
            <wp:extent cx="5676900" cy="424424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57" t="16129" r="21653" b="7419"/>
                    <a:stretch/>
                  </pic:blipFill>
                  <pic:spPr bwMode="auto">
                    <a:xfrm>
                      <a:off x="0" y="0"/>
                      <a:ext cx="5686829" cy="4251667"/>
                    </a:xfrm>
                    <a:prstGeom prst="rect">
                      <a:avLst/>
                    </a:prstGeom>
                    <a:ln>
                      <a:noFill/>
                    </a:ln>
                    <a:extLst>
                      <a:ext uri="{53640926-AAD7-44D8-BBD7-CCE9431645EC}">
                        <a14:shadowObscured xmlns:a14="http://schemas.microsoft.com/office/drawing/2010/main"/>
                      </a:ext>
                    </a:extLst>
                  </pic:spPr>
                </pic:pic>
              </a:graphicData>
            </a:graphic>
          </wp:inline>
        </w:drawing>
      </w:r>
    </w:p>
    <w:p w14:paraId="40C27FDD" w14:textId="6B2D1B89" w:rsidR="00224A30" w:rsidRDefault="00224A30" w:rsidP="00107722">
      <w:pPr>
        <w:pStyle w:val="Sinespaciado"/>
        <w:jc w:val="both"/>
        <w:rPr>
          <w:rFonts w:ascii="Century Gothic" w:hAnsi="Century Gothic"/>
          <w:b/>
        </w:rPr>
      </w:pPr>
      <w:r>
        <w:rPr>
          <w:noProof/>
        </w:rPr>
        <w:drawing>
          <wp:inline distT="0" distB="0" distL="0" distR="0" wp14:anchorId="4A412CD6" wp14:editId="5A3811ED">
            <wp:extent cx="5514975" cy="4184378"/>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37" t="16129" r="21836" b="6774"/>
                    <a:stretch/>
                  </pic:blipFill>
                  <pic:spPr bwMode="auto">
                    <a:xfrm>
                      <a:off x="0" y="0"/>
                      <a:ext cx="5522140" cy="4189814"/>
                    </a:xfrm>
                    <a:prstGeom prst="rect">
                      <a:avLst/>
                    </a:prstGeom>
                    <a:ln>
                      <a:noFill/>
                    </a:ln>
                    <a:extLst>
                      <a:ext uri="{53640926-AAD7-44D8-BBD7-CCE9431645EC}">
                        <a14:shadowObscured xmlns:a14="http://schemas.microsoft.com/office/drawing/2010/main"/>
                      </a:ext>
                    </a:extLst>
                  </pic:spPr>
                </pic:pic>
              </a:graphicData>
            </a:graphic>
          </wp:inline>
        </w:drawing>
      </w:r>
    </w:p>
    <w:p w14:paraId="3C8652C7" w14:textId="2AD5EF52" w:rsidR="00224A30" w:rsidRDefault="00224A30" w:rsidP="00107722">
      <w:pPr>
        <w:pStyle w:val="Sinespaciado"/>
        <w:jc w:val="both"/>
        <w:rPr>
          <w:rFonts w:ascii="Century Gothic" w:hAnsi="Century Gothic"/>
          <w:b/>
        </w:rPr>
      </w:pPr>
      <w:r>
        <w:rPr>
          <w:noProof/>
        </w:rPr>
        <w:drawing>
          <wp:inline distT="0" distB="0" distL="0" distR="0" wp14:anchorId="06648EE4" wp14:editId="7DC633BB">
            <wp:extent cx="5410200" cy="39808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75" t="15162" r="21653" b="6452"/>
                    <a:stretch/>
                  </pic:blipFill>
                  <pic:spPr bwMode="auto">
                    <a:xfrm>
                      <a:off x="0" y="0"/>
                      <a:ext cx="5422625" cy="3989957"/>
                    </a:xfrm>
                    <a:prstGeom prst="rect">
                      <a:avLst/>
                    </a:prstGeom>
                    <a:ln>
                      <a:noFill/>
                    </a:ln>
                    <a:extLst>
                      <a:ext uri="{53640926-AAD7-44D8-BBD7-CCE9431645EC}">
                        <a14:shadowObscured xmlns:a14="http://schemas.microsoft.com/office/drawing/2010/main"/>
                      </a:ext>
                    </a:extLst>
                  </pic:spPr>
                </pic:pic>
              </a:graphicData>
            </a:graphic>
          </wp:inline>
        </w:drawing>
      </w:r>
    </w:p>
    <w:p w14:paraId="6C4AF307" w14:textId="7CC57D33" w:rsidR="00224A30" w:rsidRDefault="00224A30" w:rsidP="00107722">
      <w:pPr>
        <w:pStyle w:val="Sinespaciado"/>
        <w:jc w:val="both"/>
        <w:rPr>
          <w:rFonts w:ascii="Century Gothic" w:hAnsi="Century Gothic"/>
          <w:b/>
        </w:rPr>
      </w:pPr>
      <w:r>
        <w:rPr>
          <w:noProof/>
        </w:rPr>
        <w:drawing>
          <wp:inline distT="0" distB="0" distL="0" distR="0" wp14:anchorId="3319BBAD" wp14:editId="408A56F9">
            <wp:extent cx="5381625" cy="40657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13" t="16128" r="21835" b="6129"/>
                    <a:stretch/>
                  </pic:blipFill>
                  <pic:spPr bwMode="auto">
                    <a:xfrm>
                      <a:off x="0" y="0"/>
                      <a:ext cx="5390365" cy="4072345"/>
                    </a:xfrm>
                    <a:prstGeom prst="rect">
                      <a:avLst/>
                    </a:prstGeom>
                    <a:ln>
                      <a:noFill/>
                    </a:ln>
                    <a:extLst>
                      <a:ext uri="{53640926-AAD7-44D8-BBD7-CCE9431645EC}">
                        <a14:shadowObscured xmlns:a14="http://schemas.microsoft.com/office/drawing/2010/main"/>
                      </a:ext>
                    </a:extLst>
                  </pic:spPr>
                </pic:pic>
              </a:graphicData>
            </a:graphic>
          </wp:inline>
        </w:drawing>
      </w:r>
    </w:p>
    <w:p w14:paraId="3F610ABC" w14:textId="739621CD" w:rsidR="00224A30" w:rsidRDefault="00224A30" w:rsidP="00107722">
      <w:pPr>
        <w:pStyle w:val="Sinespaciado"/>
        <w:jc w:val="both"/>
        <w:rPr>
          <w:rFonts w:ascii="Century Gothic" w:hAnsi="Century Gothic"/>
          <w:b/>
        </w:rPr>
      </w:pPr>
      <w:r>
        <w:rPr>
          <w:noProof/>
        </w:rPr>
        <w:drawing>
          <wp:inline distT="0" distB="0" distL="0" distR="0" wp14:anchorId="583E07F9" wp14:editId="23A6C0E1">
            <wp:extent cx="5381625" cy="406985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12" t="15806" r="21654" b="6129"/>
                    <a:stretch/>
                  </pic:blipFill>
                  <pic:spPr bwMode="auto">
                    <a:xfrm>
                      <a:off x="0" y="0"/>
                      <a:ext cx="5390088" cy="4076254"/>
                    </a:xfrm>
                    <a:prstGeom prst="rect">
                      <a:avLst/>
                    </a:prstGeom>
                    <a:ln>
                      <a:noFill/>
                    </a:ln>
                    <a:extLst>
                      <a:ext uri="{53640926-AAD7-44D8-BBD7-CCE9431645EC}">
                        <a14:shadowObscured xmlns:a14="http://schemas.microsoft.com/office/drawing/2010/main"/>
                      </a:ext>
                    </a:extLst>
                  </pic:spPr>
                </pic:pic>
              </a:graphicData>
            </a:graphic>
          </wp:inline>
        </w:drawing>
      </w:r>
    </w:p>
    <w:p w14:paraId="619BB021" w14:textId="3E231FC6" w:rsidR="00224A30" w:rsidRDefault="00224A30" w:rsidP="00107722">
      <w:pPr>
        <w:pStyle w:val="Sinespaciado"/>
        <w:jc w:val="both"/>
        <w:rPr>
          <w:rFonts w:ascii="Century Gothic" w:hAnsi="Century Gothic"/>
          <w:b/>
        </w:rPr>
      </w:pPr>
      <w:r>
        <w:rPr>
          <w:noProof/>
        </w:rPr>
        <w:drawing>
          <wp:inline distT="0" distB="0" distL="0" distR="0" wp14:anchorId="1B02A0CC" wp14:editId="1165AADD">
            <wp:extent cx="5476875" cy="41418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49" t="15806" r="22017" b="6129"/>
                    <a:stretch/>
                  </pic:blipFill>
                  <pic:spPr bwMode="auto">
                    <a:xfrm>
                      <a:off x="0" y="0"/>
                      <a:ext cx="5484590" cy="4147722"/>
                    </a:xfrm>
                    <a:prstGeom prst="rect">
                      <a:avLst/>
                    </a:prstGeom>
                    <a:ln>
                      <a:noFill/>
                    </a:ln>
                    <a:extLst>
                      <a:ext uri="{53640926-AAD7-44D8-BBD7-CCE9431645EC}">
                        <a14:shadowObscured xmlns:a14="http://schemas.microsoft.com/office/drawing/2010/main"/>
                      </a:ext>
                    </a:extLst>
                  </pic:spPr>
                </pic:pic>
              </a:graphicData>
            </a:graphic>
          </wp:inline>
        </w:drawing>
      </w:r>
    </w:p>
    <w:p w14:paraId="6486BA3B" w14:textId="3E618A44" w:rsidR="00224A30" w:rsidRDefault="00224A30" w:rsidP="00107722">
      <w:pPr>
        <w:pStyle w:val="Sinespaciado"/>
        <w:jc w:val="both"/>
        <w:rPr>
          <w:rFonts w:ascii="Century Gothic" w:hAnsi="Century Gothic"/>
          <w:b/>
        </w:rPr>
      </w:pPr>
      <w:r>
        <w:rPr>
          <w:noProof/>
        </w:rPr>
        <w:drawing>
          <wp:inline distT="0" distB="0" distL="0" distR="0" wp14:anchorId="305F0596" wp14:editId="3871930E">
            <wp:extent cx="5400675" cy="4036060"/>
            <wp:effectExtent l="0" t="0" r="952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13" t="15806" r="21835" b="5484"/>
                    <a:stretch/>
                  </pic:blipFill>
                  <pic:spPr bwMode="auto">
                    <a:xfrm>
                      <a:off x="0" y="0"/>
                      <a:ext cx="5409729" cy="4042826"/>
                    </a:xfrm>
                    <a:prstGeom prst="rect">
                      <a:avLst/>
                    </a:prstGeom>
                    <a:ln>
                      <a:noFill/>
                    </a:ln>
                    <a:extLst>
                      <a:ext uri="{53640926-AAD7-44D8-BBD7-CCE9431645EC}">
                        <a14:shadowObscured xmlns:a14="http://schemas.microsoft.com/office/drawing/2010/main"/>
                      </a:ext>
                    </a:extLst>
                  </pic:spPr>
                </pic:pic>
              </a:graphicData>
            </a:graphic>
          </wp:inline>
        </w:drawing>
      </w:r>
    </w:p>
    <w:p w14:paraId="3F0235FC" w14:textId="74284935" w:rsidR="00224A30" w:rsidRDefault="00224A30" w:rsidP="00107722">
      <w:pPr>
        <w:pStyle w:val="Sinespaciado"/>
        <w:jc w:val="both"/>
        <w:rPr>
          <w:rFonts w:ascii="Century Gothic" w:hAnsi="Century Gothic"/>
          <w:b/>
        </w:rPr>
      </w:pPr>
      <w:r>
        <w:rPr>
          <w:noProof/>
        </w:rPr>
        <w:drawing>
          <wp:inline distT="0" distB="0" distL="0" distR="0" wp14:anchorId="0B99079F" wp14:editId="42B23AF6">
            <wp:extent cx="5334000" cy="41186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56" t="15161" r="21836" b="6130"/>
                    <a:stretch/>
                  </pic:blipFill>
                  <pic:spPr bwMode="auto">
                    <a:xfrm>
                      <a:off x="0" y="0"/>
                      <a:ext cx="5341317" cy="4124308"/>
                    </a:xfrm>
                    <a:prstGeom prst="rect">
                      <a:avLst/>
                    </a:prstGeom>
                    <a:ln>
                      <a:noFill/>
                    </a:ln>
                    <a:extLst>
                      <a:ext uri="{53640926-AAD7-44D8-BBD7-CCE9431645EC}">
                        <a14:shadowObscured xmlns:a14="http://schemas.microsoft.com/office/drawing/2010/main"/>
                      </a:ext>
                    </a:extLst>
                  </pic:spPr>
                </pic:pic>
              </a:graphicData>
            </a:graphic>
          </wp:inline>
        </w:drawing>
      </w:r>
    </w:p>
    <w:p w14:paraId="57C9FE40" w14:textId="1B66AE5F" w:rsidR="00085851" w:rsidRDefault="00224A30" w:rsidP="00107722">
      <w:pPr>
        <w:pStyle w:val="Sinespaciado"/>
        <w:jc w:val="both"/>
        <w:rPr>
          <w:rFonts w:ascii="Century Gothic" w:hAnsi="Century Gothic"/>
          <w:b/>
        </w:rPr>
      </w:pPr>
      <w:r>
        <w:rPr>
          <w:noProof/>
        </w:rPr>
        <w:drawing>
          <wp:inline distT="0" distB="0" distL="0" distR="0" wp14:anchorId="12651FA0" wp14:editId="5853A17A">
            <wp:extent cx="5400675" cy="4037888"/>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31" t="16129" r="21654" b="6452"/>
                    <a:stretch/>
                  </pic:blipFill>
                  <pic:spPr bwMode="auto">
                    <a:xfrm>
                      <a:off x="0" y="0"/>
                      <a:ext cx="5414624" cy="4048317"/>
                    </a:xfrm>
                    <a:prstGeom prst="rect">
                      <a:avLst/>
                    </a:prstGeom>
                    <a:ln>
                      <a:noFill/>
                    </a:ln>
                    <a:extLst>
                      <a:ext uri="{53640926-AAD7-44D8-BBD7-CCE9431645EC}">
                        <a14:shadowObscured xmlns:a14="http://schemas.microsoft.com/office/drawing/2010/main"/>
                      </a:ext>
                    </a:extLst>
                  </pic:spPr>
                </pic:pic>
              </a:graphicData>
            </a:graphic>
          </wp:inline>
        </w:drawing>
      </w:r>
    </w:p>
    <w:p w14:paraId="5F8AED6A" w14:textId="6C2312EC" w:rsidR="00085851" w:rsidRPr="00670A68" w:rsidRDefault="00670A68" w:rsidP="00670A68">
      <w:pPr>
        <w:pStyle w:val="Sinespaciado"/>
        <w:jc w:val="both"/>
        <w:rPr>
          <w:rFonts w:ascii="Century Gothic" w:hAnsi="Century Gothic"/>
        </w:rPr>
      </w:pPr>
      <w:r>
        <w:rPr>
          <w:rFonts w:ascii="Century Gothic" w:hAnsi="Century Gothic"/>
          <w:b/>
        </w:rPr>
        <w:t>----</w:t>
      </w:r>
      <w:r w:rsidR="00085851">
        <w:rPr>
          <w:rFonts w:ascii="Century Gothic" w:hAnsi="Century Gothic"/>
          <w:b/>
        </w:rPr>
        <w:t xml:space="preserve">La Presidenta del Comité Directivo Estatal Diana Araceli González Martínez, da cuenta ante el Consejo Estatal </w:t>
      </w:r>
      <w:r w:rsidR="00085851" w:rsidRPr="00085851">
        <w:rPr>
          <w:rFonts w:ascii="Century Gothic" w:hAnsi="Century Gothic"/>
          <w:bCs/>
        </w:rPr>
        <w:t>d</w:t>
      </w:r>
      <w:r w:rsidR="00085851">
        <w:rPr>
          <w:rFonts w:ascii="Century Gothic" w:hAnsi="Century Gothic"/>
          <w:bCs/>
        </w:rPr>
        <w:t>e la integración</w:t>
      </w:r>
      <w:r w:rsidR="00107722" w:rsidRPr="008D4326">
        <w:rPr>
          <w:rFonts w:ascii="Century Gothic" w:hAnsi="Century Gothic"/>
        </w:rPr>
        <w:t xml:space="preserve"> en su totalidad la </w:t>
      </w:r>
      <w:r w:rsidR="00107722" w:rsidRPr="00085851">
        <w:rPr>
          <w:rFonts w:ascii="Century Gothic" w:hAnsi="Century Gothic"/>
          <w:b/>
          <w:bCs/>
        </w:rPr>
        <w:t>COMISIÓN PERMANTE ESTATAL</w:t>
      </w:r>
      <w:r w:rsidR="00107722" w:rsidRPr="008D4326">
        <w:rPr>
          <w:rFonts w:ascii="Century Gothic" w:hAnsi="Century Gothic"/>
        </w:rPr>
        <w:t xml:space="preserve"> </w:t>
      </w:r>
      <w:r w:rsidR="00107722" w:rsidRPr="00085851">
        <w:rPr>
          <w:rFonts w:ascii="Century Gothic" w:hAnsi="Century Gothic"/>
          <w:b/>
          <w:bCs/>
        </w:rPr>
        <w:t>para el periodo 20</w:t>
      </w:r>
      <w:r w:rsidR="00085851" w:rsidRPr="00085851">
        <w:rPr>
          <w:rFonts w:ascii="Century Gothic" w:hAnsi="Century Gothic"/>
          <w:b/>
          <w:bCs/>
        </w:rPr>
        <w:t>2</w:t>
      </w:r>
      <w:r w:rsidR="00107722" w:rsidRPr="00085851">
        <w:rPr>
          <w:rFonts w:ascii="Century Gothic" w:hAnsi="Century Gothic"/>
          <w:b/>
          <w:bCs/>
        </w:rPr>
        <w:t>1-202</w:t>
      </w:r>
      <w:r w:rsidR="00085851" w:rsidRPr="00085851">
        <w:rPr>
          <w:rFonts w:ascii="Century Gothic" w:hAnsi="Century Gothic"/>
          <w:b/>
          <w:bCs/>
        </w:rPr>
        <w:t>4</w:t>
      </w:r>
      <w:r w:rsidR="00107722" w:rsidRPr="008D4326">
        <w:rPr>
          <w:rFonts w:ascii="Century Gothic" w:hAnsi="Century Gothic"/>
        </w:rPr>
        <w:t xml:space="preserve"> de conformidad con lo establecido en los artículos 64 inciso a), 67 numerales 1 y 2 de los Estatutos Generales, así como los artículos 34, 35, 36 y 37 del Reglamento de Órganos Estatales y Municipales, ambos ordenamientos del Partido </w:t>
      </w:r>
      <w:r w:rsidR="00085851" w:rsidRPr="008D4326">
        <w:rPr>
          <w:rFonts w:ascii="Century Gothic" w:hAnsi="Century Gothic"/>
        </w:rPr>
        <w:t>Acción Nacional</w:t>
      </w:r>
      <w:r w:rsidR="00107722" w:rsidRPr="008D4326">
        <w:rPr>
          <w:rFonts w:ascii="Century Gothic" w:hAnsi="Century Gothic"/>
        </w:rPr>
        <w:t xml:space="preserve">. Siendo los </w:t>
      </w:r>
      <w:r w:rsidR="00085851" w:rsidRPr="008D4326">
        <w:rPr>
          <w:rFonts w:ascii="Century Gothic" w:hAnsi="Century Gothic"/>
        </w:rPr>
        <w:t>siguientes:</w:t>
      </w:r>
      <w:r>
        <w:rPr>
          <w:rFonts w:ascii="Century Gothic" w:hAnsi="Century Gothic"/>
        </w:rPr>
        <w:t xml:space="preserve"> </w:t>
      </w:r>
      <w:r w:rsidR="00085851" w:rsidRPr="00085851">
        <w:rPr>
          <w:rFonts w:ascii="Century Gothic" w:hAnsi="Century Gothic"/>
          <w:b/>
          <w:bCs/>
        </w:rPr>
        <w:t>----------------------------------------------------------------------------------------------------------------------------------------</w:t>
      </w:r>
      <w:r w:rsidR="00085851">
        <w:rPr>
          <w:rFonts w:ascii="Century Gothic" w:hAnsi="Century Gothic"/>
          <w:b/>
          <w:bCs/>
        </w:rPr>
        <w:t>-----------------</w:t>
      </w:r>
      <w:r w:rsidR="00085851" w:rsidRPr="00085851">
        <w:rPr>
          <w:rFonts w:ascii="Century Gothic" w:hAnsi="Century Gothic"/>
          <w:b/>
          <w:bCs/>
        </w:rPr>
        <w:t>-</w:t>
      </w:r>
    </w:p>
    <w:tbl>
      <w:tblPr>
        <w:tblStyle w:val="Tablaconcuadrcula4-nfasis1"/>
        <w:tblW w:w="8254" w:type="dxa"/>
        <w:tblLook w:val="04A0" w:firstRow="1" w:lastRow="0" w:firstColumn="1" w:lastColumn="0" w:noHBand="0" w:noVBand="1"/>
      </w:tblPr>
      <w:tblGrid>
        <w:gridCol w:w="864"/>
        <w:gridCol w:w="2463"/>
        <w:gridCol w:w="2462"/>
        <w:gridCol w:w="2465"/>
      </w:tblGrid>
      <w:tr w:rsidR="00670A68" w:rsidRPr="009C1670" w14:paraId="516FFF16" w14:textId="77777777" w:rsidTr="009C2A29">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254" w:type="dxa"/>
            <w:gridSpan w:val="4"/>
            <w:shd w:val="clear" w:color="auto" w:fill="auto"/>
            <w:noWrap/>
            <w:vAlign w:val="center"/>
          </w:tcPr>
          <w:p w14:paraId="55D11719" w14:textId="23B720EA" w:rsidR="00670A68" w:rsidRPr="00670A68" w:rsidRDefault="00670A68" w:rsidP="003F6CCF">
            <w:pPr>
              <w:spacing w:after="0" w:line="240" w:lineRule="auto"/>
              <w:jc w:val="center"/>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INTEGRACIÓN DE LA COMISIÓN PERMANENTE ESTATAL 2021-2024</w:t>
            </w:r>
          </w:p>
        </w:tc>
      </w:tr>
      <w:tr w:rsidR="00670A68" w:rsidRPr="009C1670" w14:paraId="3FCA6565" w14:textId="77777777" w:rsidTr="009C2A2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254" w:type="dxa"/>
            <w:gridSpan w:val="4"/>
            <w:shd w:val="clear" w:color="auto" w:fill="auto"/>
            <w:noWrap/>
            <w:vAlign w:val="center"/>
            <w:hideMark/>
          </w:tcPr>
          <w:p w14:paraId="632FE754" w14:textId="77777777" w:rsidR="00670A68" w:rsidRPr="00670A68" w:rsidRDefault="00670A68" w:rsidP="003F6CCF">
            <w:pPr>
              <w:spacing w:after="0" w:line="240" w:lineRule="auto"/>
              <w:jc w:val="center"/>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HOMBRES</w:t>
            </w:r>
          </w:p>
        </w:tc>
      </w:tr>
      <w:tr w:rsidR="00670A68" w:rsidRPr="009C1670" w14:paraId="1F302188"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52A0B266" w14:textId="77777777" w:rsidR="00670A68" w:rsidRPr="00670A68" w:rsidRDefault="00670A68" w:rsidP="003F6CCF">
            <w:pPr>
              <w:spacing w:after="0" w:line="240" w:lineRule="auto"/>
              <w:rPr>
                <w:rFonts w:ascii="Century Gothic" w:eastAsia="Times New Roman" w:hAnsi="Century Gothic" w:cs="Calibri"/>
                <w:b w:val="0"/>
                <w:bCs w:val="0"/>
                <w:color w:val="000000"/>
                <w:sz w:val="32"/>
                <w:szCs w:val="32"/>
                <w:lang w:eastAsia="es-MX"/>
              </w:rPr>
            </w:pPr>
          </w:p>
        </w:tc>
        <w:tc>
          <w:tcPr>
            <w:tcW w:w="2463" w:type="dxa"/>
            <w:noWrap/>
            <w:hideMark/>
          </w:tcPr>
          <w:p w14:paraId="79E8E3AB"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2"/>
                <w:szCs w:val="32"/>
                <w:lang w:eastAsia="es-MX"/>
              </w:rPr>
            </w:pPr>
            <w:r w:rsidRPr="00670A68">
              <w:rPr>
                <w:rFonts w:ascii="Century Gothic" w:eastAsia="Times New Roman" w:hAnsi="Century Gothic" w:cs="Calibri"/>
                <w:b/>
                <w:bCs/>
                <w:color w:val="000000"/>
                <w:sz w:val="32"/>
                <w:szCs w:val="32"/>
                <w:lang w:eastAsia="es-MX"/>
              </w:rPr>
              <w:t>NOMBRE</w:t>
            </w:r>
          </w:p>
        </w:tc>
        <w:tc>
          <w:tcPr>
            <w:tcW w:w="2462" w:type="dxa"/>
            <w:noWrap/>
            <w:hideMark/>
          </w:tcPr>
          <w:p w14:paraId="7673178C"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2"/>
                <w:szCs w:val="32"/>
                <w:lang w:eastAsia="es-MX"/>
              </w:rPr>
            </w:pPr>
            <w:r w:rsidRPr="00670A68">
              <w:rPr>
                <w:rFonts w:ascii="Century Gothic" w:eastAsia="Times New Roman" w:hAnsi="Century Gothic" w:cs="Calibri"/>
                <w:b/>
                <w:bCs/>
                <w:color w:val="000000"/>
                <w:sz w:val="32"/>
                <w:szCs w:val="32"/>
                <w:lang w:eastAsia="es-MX"/>
              </w:rPr>
              <w:t>PATERNO</w:t>
            </w:r>
          </w:p>
        </w:tc>
        <w:tc>
          <w:tcPr>
            <w:tcW w:w="2463" w:type="dxa"/>
            <w:noWrap/>
            <w:hideMark/>
          </w:tcPr>
          <w:p w14:paraId="385B3C96"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2"/>
                <w:szCs w:val="32"/>
                <w:lang w:eastAsia="es-MX"/>
              </w:rPr>
            </w:pPr>
            <w:r w:rsidRPr="00670A68">
              <w:rPr>
                <w:rFonts w:ascii="Century Gothic" w:eastAsia="Times New Roman" w:hAnsi="Century Gothic" w:cs="Calibri"/>
                <w:b/>
                <w:bCs/>
                <w:color w:val="000000"/>
                <w:sz w:val="32"/>
                <w:szCs w:val="32"/>
                <w:lang w:eastAsia="es-MX"/>
              </w:rPr>
              <w:t>MATERNO</w:t>
            </w:r>
          </w:p>
        </w:tc>
      </w:tr>
      <w:tr w:rsidR="00670A68" w:rsidRPr="009C1670" w14:paraId="29D27E33"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14832C7C"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w:t>
            </w:r>
          </w:p>
        </w:tc>
        <w:tc>
          <w:tcPr>
            <w:tcW w:w="2463" w:type="dxa"/>
            <w:noWrap/>
            <w:hideMark/>
          </w:tcPr>
          <w:p w14:paraId="074E4EDE"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Cesar Octavio</w:t>
            </w:r>
          </w:p>
        </w:tc>
        <w:tc>
          <w:tcPr>
            <w:tcW w:w="2462" w:type="dxa"/>
            <w:noWrap/>
            <w:hideMark/>
          </w:tcPr>
          <w:p w14:paraId="62344881"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Madrigal</w:t>
            </w:r>
          </w:p>
        </w:tc>
        <w:tc>
          <w:tcPr>
            <w:tcW w:w="2463" w:type="dxa"/>
            <w:noWrap/>
            <w:hideMark/>
          </w:tcPr>
          <w:p w14:paraId="0ACE5D00"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Díaz</w:t>
            </w:r>
          </w:p>
        </w:tc>
      </w:tr>
      <w:tr w:rsidR="00670A68" w:rsidRPr="009C1670" w14:paraId="3EBECCCC"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0B404305"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2</w:t>
            </w:r>
          </w:p>
        </w:tc>
        <w:tc>
          <w:tcPr>
            <w:tcW w:w="2463" w:type="dxa"/>
            <w:noWrap/>
            <w:hideMark/>
          </w:tcPr>
          <w:p w14:paraId="3B57DE26"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Ricardo Iván</w:t>
            </w:r>
          </w:p>
        </w:tc>
        <w:tc>
          <w:tcPr>
            <w:tcW w:w="2462" w:type="dxa"/>
            <w:noWrap/>
            <w:hideMark/>
          </w:tcPr>
          <w:p w14:paraId="34F22EA6"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González</w:t>
            </w:r>
          </w:p>
        </w:tc>
        <w:tc>
          <w:tcPr>
            <w:tcW w:w="2463" w:type="dxa"/>
            <w:noWrap/>
            <w:hideMark/>
          </w:tcPr>
          <w:p w14:paraId="49F45DC9"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García</w:t>
            </w:r>
          </w:p>
        </w:tc>
      </w:tr>
      <w:tr w:rsidR="00670A68" w:rsidRPr="009C1670" w14:paraId="742D2604"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38C393B7"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3</w:t>
            </w:r>
          </w:p>
        </w:tc>
        <w:tc>
          <w:tcPr>
            <w:tcW w:w="2463" w:type="dxa"/>
            <w:noWrap/>
            <w:hideMark/>
          </w:tcPr>
          <w:p w14:paraId="420692A5"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José Antonio</w:t>
            </w:r>
          </w:p>
        </w:tc>
        <w:tc>
          <w:tcPr>
            <w:tcW w:w="2462" w:type="dxa"/>
            <w:noWrap/>
            <w:hideMark/>
          </w:tcPr>
          <w:p w14:paraId="1134A281"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Munguía</w:t>
            </w:r>
          </w:p>
        </w:tc>
        <w:tc>
          <w:tcPr>
            <w:tcW w:w="2463" w:type="dxa"/>
            <w:noWrap/>
            <w:hideMark/>
          </w:tcPr>
          <w:p w14:paraId="2B4AEB2F"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Jiménez</w:t>
            </w:r>
          </w:p>
        </w:tc>
      </w:tr>
      <w:tr w:rsidR="00670A68" w:rsidRPr="009C1670" w14:paraId="6B8C2D77"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03184D49"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4</w:t>
            </w:r>
          </w:p>
        </w:tc>
        <w:tc>
          <w:tcPr>
            <w:tcW w:w="2463" w:type="dxa"/>
            <w:noWrap/>
            <w:hideMark/>
          </w:tcPr>
          <w:p w14:paraId="5659974D"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Salvador</w:t>
            </w:r>
          </w:p>
        </w:tc>
        <w:tc>
          <w:tcPr>
            <w:tcW w:w="2462" w:type="dxa"/>
            <w:noWrap/>
            <w:hideMark/>
          </w:tcPr>
          <w:p w14:paraId="460E3E24"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Gómez</w:t>
            </w:r>
          </w:p>
        </w:tc>
        <w:tc>
          <w:tcPr>
            <w:tcW w:w="2463" w:type="dxa"/>
            <w:noWrap/>
            <w:hideMark/>
          </w:tcPr>
          <w:p w14:paraId="2B72BB67"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De Dios</w:t>
            </w:r>
          </w:p>
        </w:tc>
      </w:tr>
      <w:tr w:rsidR="00670A68" w:rsidRPr="009C1670" w14:paraId="21B1E9E1"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7BB92045"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5</w:t>
            </w:r>
          </w:p>
        </w:tc>
        <w:tc>
          <w:tcPr>
            <w:tcW w:w="2463" w:type="dxa"/>
            <w:noWrap/>
            <w:hideMark/>
          </w:tcPr>
          <w:p w14:paraId="0817E298"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Alexis Abraham</w:t>
            </w:r>
          </w:p>
        </w:tc>
        <w:tc>
          <w:tcPr>
            <w:tcW w:w="2462" w:type="dxa"/>
            <w:noWrap/>
            <w:hideMark/>
          </w:tcPr>
          <w:p w14:paraId="175C8783"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Flores</w:t>
            </w:r>
          </w:p>
        </w:tc>
        <w:tc>
          <w:tcPr>
            <w:tcW w:w="2463" w:type="dxa"/>
            <w:noWrap/>
            <w:hideMark/>
          </w:tcPr>
          <w:p w14:paraId="53C75919"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Tejeda</w:t>
            </w:r>
          </w:p>
        </w:tc>
      </w:tr>
      <w:tr w:rsidR="00670A68" w:rsidRPr="009C1670" w14:paraId="16A46B9E"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41660F64"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6</w:t>
            </w:r>
          </w:p>
        </w:tc>
        <w:tc>
          <w:tcPr>
            <w:tcW w:w="2463" w:type="dxa"/>
            <w:noWrap/>
            <w:hideMark/>
          </w:tcPr>
          <w:p w14:paraId="03694114"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Miguel Ángel</w:t>
            </w:r>
          </w:p>
        </w:tc>
        <w:tc>
          <w:tcPr>
            <w:tcW w:w="2462" w:type="dxa"/>
            <w:noWrap/>
            <w:hideMark/>
          </w:tcPr>
          <w:p w14:paraId="77F25642"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Esquivias</w:t>
            </w:r>
          </w:p>
        </w:tc>
        <w:tc>
          <w:tcPr>
            <w:tcW w:w="2463" w:type="dxa"/>
            <w:noWrap/>
            <w:hideMark/>
          </w:tcPr>
          <w:p w14:paraId="26E41272"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Esquivias</w:t>
            </w:r>
          </w:p>
        </w:tc>
      </w:tr>
      <w:tr w:rsidR="00670A68" w:rsidRPr="009C1670" w14:paraId="0F266136"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3CC15BD3"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7</w:t>
            </w:r>
          </w:p>
        </w:tc>
        <w:tc>
          <w:tcPr>
            <w:tcW w:w="2463" w:type="dxa"/>
            <w:noWrap/>
            <w:hideMark/>
          </w:tcPr>
          <w:p w14:paraId="60EC75CE"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Fernando</w:t>
            </w:r>
          </w:p>
        </w:tc>
        <w:tc>
          <w:tcPr>
            <w:tcW w:w="2462" w:type="dxa"/>
            <w:noWrap/>
            <w:hideMark/>
          </w:tcPr>
          <w:p w14:paraId="6A705CF7"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Garza</w:t>
            </w:r>
          </w:p>
        </w:tc>
        <w:tc>
          <w:tcPr>
            <w:tcW w:w="2463" w:type="dxa"/>
            <w:noWrap/>
            <w:hideMark/>
          </w:tcPr>
          <w:p w14:paraId="73AB569B"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Martínez</w:t>
            </w:r>
          </w:p>
        </w:tc>
      </w:tr>
      <w:tr w:rsidR="00670A68" w:rsidRPr="009C1670" w14:paraId="5C487261"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4E6C137B"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8</w:t>
            </w:r>
          </w:p>
        </w:tc>
        <w:tc>
          <w:tcPr>
            <w:tcW w:w="2463" w:type="dxa"/>
            <w:noWrap/>
            <w:hideMark/>
          </w:tcPr>
          <w:p w14:paraId="23343EBC"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Álvaro Fabian</w:t>
            </w:r>
          </w:p>
        </w:tc>
        <w:tc>
          <w:tcPr>
            <w:tcW w:w="2462" w:type="dxa"/>
            <w:noWrap/>
            <w:hideMark/>
          </w:tcPr>
          <w:p w14:paraId="26577F1A"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Alatorre</w:t>
            </w:r>
          </w:p>
        </w:tc>
        <w:tc>
          <w:tcPr>
            <w:tcW w:w="2463" w:type="dxa"/>
            <w:noWrap/>
            <w:hideMark/>
          </w:tcPr>
          <w:p w14:paraId="05B3C2E5"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Rodríguez</w:t>
            </w:r>
          </w:p>
        </w:tc>
      </w:tr>
      <w:tr w:rsidR="00670A68" w:rsidRPr="009C1670" w14:paraId="2B35F0A9"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6258CD00"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9</w:t>
            </w:r>
          </w:p>
        </w:tc>
        <w:tc>
          <w:tcPr>
            <w:tcW w:w="2463" w:type="dxa"/>
            <w:noWrap/>
            <w:hideMark/>
          </w:tcPr>
          <w:p w14:paraId="03BD6A12"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Carlos</w:t>
            </w:r>
          </w:p>
        </w:tc>
        <w:tc>
          <w:tcPr>
            <w:tcW w:w="2462" w:type="dxa"/>
            <w:noWrap/>
            <w:hideMark/>
          </w:tcPr>
          <w:p w14:paraId="149AEBB0"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Arias</w:t>
            </w:r>
          </w:p>
        </w:tc>
        <w:tc>
          <w:tcPr>
            <w:tcW w:w="2463" w:type="dxa"/>
            <w:noWrap/>
            <w:hideMark/>
          </w:tcPr>
          <w:p w14:paraId="16508CCA"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Madrid</w:t>
            </w:r>
          </w:p>
        </w:tc>
      </w:tr>
      <w:tr w:rsidR="00670A68" w:rsidRPr="009C1670" w14:paraId="5C416AD6"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hideMark/>
          </w:tcPr>
          <w:p w14:paraId="4F5E3D9D"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10</w:t>
            </w:r>
          </w:p>
        </w:tc>
        <w:tc>
          <w:tcPr>
            <w:tcW w:w="2463" w:type="dxa"/>
            <w:noWrap/>
            <w:hideMark/>
          </w:tcPr>
          <w:p w14:paraId="6D6E8F0B"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José de Jesús</w:t>
            </w:r>
          </w:p>
        </w:tc>
        <w:tc>
          <w:tcPr>
            <w:tcW w:w="2462" w:type="dxa"/>
            <w:noWrap/>
            <w:hideMark/>
          </w:tcPr>
          <w:p w14:paraId="45727F20"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Hurtado</w:t>
            </w:r>
          </w:p>
        </w:tc>
        <w:tc>
          <w:tcPr>
            <w:tcW w:w="2463" w:type="dxa"/>
            <w:noWrap/>
            <w:hideMark/>
          </w:tcPr>
          <w:p w14:paraId="5483B847"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Torres</w:t>
            </w:r>
          </w:p>
        </w:tc>
      </w:tr>
      <w:tr w:rsidR="00670A68" w:rsidRPr="009C1670" w14:paraId="1FE60A61"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tcPr>
          <w:p w14:paraId="54AC74EC"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11</w:t>
            </w:r>
          </w:p>
        </w:tc>
        <w:tc>
          <w:tcPr>
            <w:tcW w:w="2463" w:type="dxa"/>
            <w:noWrap/>
            <w:vAlign w:val="center"/>
          </w:tcPr>
          <w:p w14:paraId="770E7220"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José de Jesús</w:t>
            </w:r>
          </w:p>
        </w:tc>
        <w:tc>
          <w:tcPr>
            <w:tcW w:w="2462" w:type="dxa"/>
            <w:noWrap/>
            <w:vAlign w:val="center"/>
          </w:tcPr>
          <w:p w14:paraId="003D2127"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Hidalgo</w:t>
            </w:r>
          </w:p>
        </w:tc>
        <w:tc>
          <w:tcPr>
            <w:tcW w:w="2463" w:type="dxa"/>
            <w:noWrap/>
            <w:vAlign w:val="center"/>
          </w:tcPr>
          <w:p w14:paraId="442D7B75"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Sánchez</w:t>
            </w:r>
          </w:p>
        </w:tc>
      </w:tr>
      <w:tr w:rsidR="00670A68" w:rsidRPr="009C1670" w14:paraId="2761DC06"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tcPr>
          <w:p w14:paraId="5728E90E"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12</w:t>
            </w:r>
          </w:p>
        </w:tc>
        <w:tc>
          <w:tcPr>
            <w:tcW w:w="2463" w:type="dxa"/>
            <w:noWrap/>
            <w:vAlign w:val="center"/>
          </w:tcPr>
          <w:p w14:paraId="5781924E"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Carlos Antonio</w:t>
            </w:r>
          </w:p>
        </w:tc>
        <w:tc>
          <w:tcPr>
            <w:tcW w:w="2462" w:type="dxa"/>
            <w:noWrap/>
            <w:vAlign w:val="center"/>
          </w:tcPr>
          <w:p w14:paraId="20D69A79"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Gamboa</w:t>
            </w:r>
          </w:p>
        </w:tc>
        <w:tc>
          <w:tcPr>
            <w:tcW w:w="2463" w:type="dxa"/>
            <w:noWrap/>
            <w:vAlign w:val="center"/>
          </w:tcPr>
          <w:p w14:paraId="63F0C927"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Alcázar</w:t>
            </w:r>
          </w:p>
        </w:tc>
      </w:tr>
      <w:tr w:rsidR="00670A68" w:rsidRPr="009C1670" w14:paraId="1E2F5F88"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tcPr>
          <w:p w14:paraId="70429982"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13</w:t>
            </w:r>
          </w:p>
        </w:tc>
        <w:tc>
          <w:tcPr>
            <w:tcW w:w="2463" w:type="dxa"/>
            <w:noWrap/>
            <w:vAlign w:val="center"/>
          </w:tcPr>
          <w:p w14:paraId="46080D6F"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Guadalupe</w:t>
            </w:r>
          </w:p>
        </w:tc>
        <w:tc>
          <w:tcPr>
            <w:tcW w:w="2462" w:type="dxa"/>
            <w:noWrap/>
            <w:vAlign w:val="center"/>
          </w:tcPr>
          <w:p w14:paraId="3DF822E2"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Romo</w:t>
            </w:r>
          </w:p>
        </w:tc>
        <w:tc>
          <w:tcPr>
            <w:tcW w:w="2463" w:type="dxa"/>
            <w:noWrap/>
            <w:vAlign w:val="center"/>
          </w:tcPr>
          <w:p w14:paraId="735EFD7B"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Romo</w:t>
            </w:r>
          </w:p>
        </w:tc>
      </w:tr>
      <w:tr w:rsidR="00670A68" w:rsidRPr="009C1670" w14:paraId="526765DA" w14:textId="77777777" w:rsidTr="009C2A29">
        <w:trPr>
          <w:trHeight w:val="17"/>
        </w:trPr>
        <w:tc>
          <w:tcPr>
            <w:cnfStyle w:val="001000000000" w:firstRow="0" w:lastRow="0" w:firstColumn="1" w:lastColumn="0" w:oddVBand="0" w:evenVBand="0" w:oddHBand="0" w:evenHBand="0" w:firstRowFirstColumn="0" w:firstRowLastColumn="0" w:lastRowFirstColumn="0" w:lastRowLastColumn="0"/>
            <w:tcW w:w="864" w:type="dxa"/>
            <w:noWrap/>
          </w:tcPr>
          <w:p w14:paraId="1A70A406"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14</w:t>
            </w:r>
          </w:p>
        </w:tc>
        <w:tc>
          <w:tcPr>
            <w:tcW w:w="2463" w:type="dxa"/>
            <w:noWrap/>
            <w:vAlign w:val="center"/>
          </w:tcPr>
          <w:p w14:paraId="6E5135D2"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Adrián Alejandro</w:t>
            </w:r>
          </w:p>
        </w:tc>
        <w:tc>
          <w:tcPr>
            <w:tcW w:w="2462" w:type="dxa"/>
            <w:noWrap/>
            <w:vAlign w:val="center"/>
          </w:tcPr>
          <w:p w14:paraId="3C8AA99B"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Flores</w:t>
            </w:r>
          </w:p>
        </w:tc>
        <w:tc>
          <w:tcPr>
            <w:tcW w:w="2463" w:type="dxa"/>
            <w:noWrap/>
            <w:vAlign w:val="center"/>
          </w:tcPr>
          <w:p w14:paraId="2E9983F0" w14:textId="77777777" w:rsidR="00670A68" w:rsidRPr="00670A68"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Vélez</w:t>
            </w:r>
          </w:p>
        </w:tc>
      </w:tr>
      <w:tr w:rsidR="00670A68" w:rsidRPr="009C1670" w14:paraId="5FA8D359" w14:textId="77777777" w:rsidTr="009C2A29">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864" w:type="dxa"/>
            <w:noWrap/>
          </w:tcPr>
          <w:p w14:paraId="63BB49F7" w14:textId="77777777" w:rsidR="00670A68" w:rsidRPr="00670A68" w:rsidRDefault="00670A68" w:rsidP="003F6CCF">
            <w:pPr>
              <w:spacing w:after="0" w:line="240" w:lineRule="auto"/>
              <w:rPr>
                <w:rFonts w:ascii="Century Gothic" w:eastAsia="Times New Roman" w:hAnsi="Century Gothic" w:cs="Calibri"/>
                <w:color w:val="000000"/>
                <w:sz w:val="32"/>
                <w:szCs w:val="32"/>
                <w:lang w:eastAsia="es-MX"/>
              </w:rPr>
            </w:pPr>
            <w:r w:rsidRPr="00670A68">
              <w:rPr>
                <w:rFonts w:ascii="Century Gothic" w:eastAsia="Times New Roman" w:hAnsi="Century Gothic" w:cs="Calibri"/>
                <w:color w:val="000000"/>
                <w:sz w:val="32"/>
                <w:szCs w:val="32"/>
                <w:lang w:eastAsia="es-MX"/>
              </w:rPr>
              <w:t>15</w:t>
            </w:r>
          </w:p>
        </w:tc>
        <w:tc>
          <w:tcPr>
            <w:tcW w:w="2463" w:type="dxa"/>
            <w:noWrap/>
            <w:vAlign w:val="center"/>
          </w:tcPr>
          <w:p w14:paraId="2311668B"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Daniel</w:t>
            </w:r>
          </w:p>
        </w:tc>
        <w:tc>
          <w:tcPr>
            <w:tcW w:w="2462" w:type="dxa"/>
            <w:noWrap/>
            <w:vAlign w:val="center"/>
          </w:tcPr>
          <w:p w14:paraId="6D97A5DB"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Aguirre</w:t>
            </w:r>
          </w:p>
        </w:tc>
        <w:tc>
          <w:tcPr>
            <w:tcW w:w="2463" w:type="dxa"/>
            <w:noWrap/>
            <w:vAlign w:val="center"/>
          </w:tcPr>
          <w:p w14:paraId="6DC2A7B6" w14:textId="77777777" w:rsidR="00670A68" w:rsidRPr="00670A68"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2"/>
                <w:szCs w:val="32"/>
                <w:lang w:eastAsia="es-MX"/>
              </w:rPr>
            </w:pPr>
            <w:r w:rsidRPr="0066498D">
              <w:rPr>
                <w:rFonts w:ascii="Century Gothic" w:eastAsia="Times New Roman" w:hAnsi="Century Gothic" w:cs="Calibri"/>
                <w:color w:val="000000"/>
                <w:sz w:val="32"/>
                <w:szCs w:val="32"/>
                <w:lang w:eastAsia="es-MX"/>
              </w:rPr>
              <w:t>Llamas</w:t>
            </w:r>
          </w:p>
        </w:tc>
      </w:tr>
    </w:tbl>
    <w:p w14:paraId="6EE6ECA7" w14:textId="4EA6A91A" w:rsidR="00670A68" w:rsidRDefault="00670A68"/>
    <w:p w14:paraId="6AB2252E" w14:textId="4F4954A4" w:rsidR="009C2A29" w:rsidRDefault="009C2A29"/>
    <w:p w14:paraId="4B40E5E1" w14:textId="77777777" w:rsidR="009C2A29" w:rsidRDefault="009C2A29"/>
    <w:tbl>
      <w:tblPr>
        <w:tblStyle w:val="Tablaconcuadrcula4-nfasis1"/>
        <w:tblW w:w="8284" w:type="dxa"/>
        <w:tblLook w:val="04A0" w:firstRow="1" w:lastRow="0" w:firstColumn="1" w:lastColumn="0" w:noHBand="0" w:noVBand="1"/>
      </w:tblPr>
      <w:tblGrid>
        <w:gridCol w:w="867"/>
        <w:gridCol w:w="2472"/>
        <w:gridCol w:w="2471"/>
        <w:gridCol w:w="2474"/>
      </w:tblGrid>
      <w:tr w:rsidR="009C2A29" w:rsidRPr="009C2A29" w14:paraId="0E564B78" w14:textId="77777777" w:rsidTr="009C2A2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284" w:type="dxa"/>
            <w:gridSpan w:val="4"/>
            <w:shd w:val="clear" w:color="auto" w:fill="auto"/>
            <w:noWrap/>
            <w:vAlign w:val="center"/>
          </w:tcPr>
          <w:p w14:paraId="3D8765B9" w14:textId="1F99E53B" w:rsidR="009C2A29" w:rsidRPr="009C2A29" w:rsidRDefault="009C2A29" w:rsidP="003F6CCF">
            <w:pPr>
              <w:spacing w:after="0" w:line="240" w:lineRule="auto"/>
              <w:jc w:val="center"/>
              <w:rPr>
                <w:rFonts w:ascii="Century Gothic" w:eastAsia="Times New Roman" w:hAnsi="Century Gothic" w:cs="Calibri"/>
                <w:b w:val="0"/>
                <w:bCs w:val="0"/>
                <w:color w:val="000000"/>
                <w:sz w:val="30"/>
                <w:szCs w:val="30"/>
                <w:lang w:eastAsia="es-MX"/>
              </w:rPr>
            </w:pPr>
            <w:r w:rsidRPr="009C2A29">
              <w:rPr>
                <w:rFonts w:ascii="Century Gothic" w:eastAsia="Times New Roman" w:hAnsi="Century Gothic" w:cs="Calibri"/>
                <w:color w:val="000000"/>
                <w:sz w:val="30"/>
                <w:szCs w:val="30"/>
                <w:lang w:eastAsia="es-MX"/>
              </w:rPr>
              <w:t>INTEGRACIÓN DE LA COMISIÓN PERMANENTE ESTATAL 2021-2024</w:t>
            </w:r>
          </w:p>
        </w:tc>
      </w:tr>
      <w:tr w:rsidR="009C2A29" w:rsidRPr="009C2A29" w14:paraId="03CEFBDE" w14:textId="77777777" w:rsidTr="009C2A2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284" w:type="dxa"/>
            <w:gridSpan w:val="4"/>
            <w:shd w:val="clear" w:color="auto" w:fill="auto"/>
            <w:noWrap/>
            <w:vAlign w:val="center"/>
            <w:hideMark/>
          </w:tcPr>
          <w:p w14:paraId="6AC0DC44" w14:textId="77777777" w:rsidR="00670A68" w:rsidRPr="009C2A29" w:rsidRDefault="00670A68" w:rsidP="003F6CCF">
            <w:pPr>
              <w:spacing w:after="0" w:line="240" w:lineRule="auto"/>
              <w:jc w:val="center"/>
              <w:rPr>
                <w:rFonts w:ascii="Century Gothic" w:eastAsia="Times New Roman" w:hAnsi="Century Gothic" w:cs="Calibri"/>
                <w:b w:val="0"/>
                <w:bCs w:val="0"/>
                <w:color w:val="000000"/>
                <w:sz w:val="30"/>
                <w:szCs w:val="30"/>
                <w:lang w:eastAsia="es-MX"/>
              </w:rPr>
            </w:pPr>
            <w:r w:rsidRPr="009C2A29">
              <w:rPr>
                <w:rFonts w:ascii="Century Gothic" w:eastAsia="Times New Roman" w:hAnsi="Century Gothic" w:cs="Calibri"/>
                <w:color w:val="000000"/>
                <w:sz w:val="30"/>
                <w:szCs w:val="30"/>
                <w:lang w:eastAsia="es-MX"/>
              </w:rPr>
              <w:t>MUJERES</w:t>
            </w:r>
          </w:p>
        </w:tc>
      </w:tr>
      <w:tr w:rsidR="009C2A29" w:rsidRPr="009C2A29" w14:paraId="52DAD60B"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36A11AFD" w14:textId="77777777" w:rsidR="00670A68" w:rsidRPr="009C2A29" w:rsidRDefault="00670A68" w:rsidP="003F6CCF">
            <w:pPr>
              <w:spacing w:after="0" w:line="240" w:lineRule="auto"/>
              <w:rPr>
                <w:rFonts w:ascii="Century Gothic" w:eastAsia="Times New Roman" w:hAnsi="Century Gothic" w:cs="Calibri"/>
                <w:b w:val="0"/>
                <w:bCs w:val="0"/>
                <w:color w:val="000000"/>
                <w:sz w:val="30"/>
                <w:szCs w:val="30"/>
                <w:lang w:eastAsia="es-MX"/>
              </w:rPr>
            </w:pPr>
          </w:p>
        </w:tc>
        <w:tc>
          <w:tcPr>
            <w:tcW w:w="2472" w:type="dxa"/>
            <w:noWrap/>
            <w:hideMark/>
          </w:tcPr>
          <w:p w14:paraId="5D951D3F"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0"/>
                <w:szCs w:val="30"/>
                <w:lang w:eastAsia="es-MX"/>
              </w:rPr>
            </w:pPr>
            <w:r w:rsidRPr="009C2A29">
              <w:rPr>
                <w:rFonts w:ascii="Century Gothic" w:eastAsia="Times New Roman" w:hAnsi="Century Gothic" w:cs="Calibri"/>
                <w:b/>
                <w:bCs/>
                <w:color w:val="000000"/>
                <w:sz w:val="30"/>
                <w:szCs w:val="30"/>
                <w:lang w:eastAsia="es-MX"/>
              </w:rPr>
              <w:t>NOMBRE</w:t>
            </w:r>
          </w:p>
        </w:tc>
        <w:tc>
          <w:tcPr>
            <w:tcW w:w="2471" w:type="dxa"/>
            <w:noWrap/>
            <w:hideMark/>
          </w:tcPr>
          <w:p w14:paraId="3C8FE2B6"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0"/>
                <w:szCs w:val="30"/>
                <w:lang w:eastAsia="es-MX"/>
              </w:rPr>
            </w:pPr>
            <w:r w:rsidRPr="009C2A29">
              <w:rPr>
                <w:rFonts w:ascii="Century Gothic" w:eastAsia="Times New Roman" w:hAnsi="Century Gothic" w:cs="Calibri"/>
                <w:b/>
                <w:bCs/>
                <w:color w:val="000000"/>
                <w:sz w:val="30"/>
                <w:szCs w:val="30"/>
                <w:lang w:eastAsia="es-MX"/>
              </w:rPr>
              <w:t>PATERNO</w:t>
            </w:r>
          </w:p>
        </w:tc>
        <w:tc>
          <w:tcPr>
            <w:tcW w:w="2473" w:type="dxa"/>
            <w:noWrap/>
            <w:hideMark/>
          </w:tcPr>
          <w:p w14:paraId="76F93E60"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sz w:val="30"/>
                <w:szCs w:val="30"/>
                <w:lang w:eastAsia="es-MX"/>
              </w:rPr>
            </w:pPr>
            <w:r w:rsidRPr="009C2A29">
              <w:rPr>
                <w:rFonts w:ascii="Century Gothic" w:eastAsia="Times New Roman" w:hAnsi="Century Gothic" w:cs="Calibri"/>
                <w:b/>
                <w:bCs/>
                <w:color w:val="000000"/>
                <w:sz w:val="30"/>
                <w:szCs w:val="30"/>
                <w:lang w:eastAsia="es-MX"/>
              </w:rPr>
              <w:t>MATERNO</w:t>
            </w:r>
          </w:p>
        </w:tc>
      </w:tr>
      <w:tr w:rsidR="00670A68" w:rsidRPr="009C2A29" w14:paraId="05F2E1A8"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305256DD"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w:t>
            </w:r>
          </w:p>
        </w:tc>
        <w:tc>
          <w:tcPr>
            <w:tcW w:w="2472" w:type="dxa"/>
            <w:noWrap/>
            <w:hideMark/>
          </w:tcPr>
          <w:p w14:paraId="61DB2138"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Faviola Jacqueline</w:t>
            </w:r>
          </w:p>
        </w:tc>
        <w:tc>
          <w:tcPr>
            <w:tcW w:w="2471" w:type="dxa"/>
            <w:noWrap/>
            <w:hideMark/>
          </w:tcPr>
          <w:p w14:paraId="2E963F61"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Martínez</w:t>
            </w:r>
          </w:p>
        </w:tc>
        <w:tc>
          <w:tcPr>
            <w:tcW w:w="2473" w:type="dxa"/>
            <w:noWrap/>
            <w:hideMark/>
          </w:tcPr>
          <w:p w14:paraId="550A4481"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Martínez</w:t>
            </w:r>
          </w:p>
        </w:tc>
      </w:tr>
      <w:tr w:rsidR="009C2A29" w:rsidRPr="009C2A29" w14:paraId="127A1CB3"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51C7A6DF"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2</w:t>
            </w:r>
          </w:p>
        </w:tc>
        <w:tc>
          <w:tcPr>
            <w:tcW w:w="2472" w:type="dxa"/>
            <w:noWrap/>
            <w:hideMark/>
          </w:tcPr>
          <w:p w14:paraId="7359A5BB"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Adriana</w:t>
            </w:r>
          </w:p>
        </w:tc>
        <w:tc>
          <w:tcPr>
            <w:tcW w:w="2471" w:type="dxa"/>
            <w:noWrap/>
            <w:hideMark/>
          </w:tcPr>
          <w:p w14:paraId="5137E647"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Buenrostro</w:t>
            </w:r>
          </w:p>
        </w:tc>
        <w:tc>
          <w:tcPr>
            <w:tcW w:w="2473" w:type="dxa"/>
            <w:noWrap/>
            <w:hideMark/>
          </w:tcPr>
          <w:p w14:paraId="688A08A2"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Vázquez</w:t>
            </w:r>
          </w:p>
        </w:tc>
      </w:tr>
      <w:tr w:rsidR="00670A68" w:rsidRPr="009C2A29" w14:paraId="72ADC509"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1ABBD71"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3</w:t>
            </w:r>
          </w:p>
        </w:tc>
        <w:tc>
          <w:tcPr>
            <w:tcW w:w="2472" w:type="dxa"/>
            <w:noWrap/>
            <w:hideMark/>
          </w:tcPr>
          <w:p w14:paraId="648F7DA7"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Claudia Imelda</w:t>
            </w:r>
          </w:p>
        </w:tc>
        <w:tc>
          <w:tcPr>
            <w:tcW w:w="2471" w:type="dxa"/>
            <w:noWrap/>
            <w:hideMark/>
          </w:tcPr>
          <w:p w14:paraId="6FD45531"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Saldaña</w:t>
            </w:r>
          </w:p>
        </w:tc>
        <w:tc>
          <w:tcPr>
            <w:tcW w:w="2473" w:type="dxa"/>
            <w:noWrap/>
            <w:hideMark/>
          </w:tcPr>
          <w:p w14:paraId="3FD53DB9"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Ascencio</w:t>
            </w:r>
          </w:p>
        </w:tc>
      </w:tr>
      <w:tr w:rsidR="009C2A29" w:rsidRPr="009C2A29" w14:paraId="70FBD94A"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0F6CDA84"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4</w:t>
            </w:r>
          </w:p>
        </w:tc>
        <w:tc>
          <w:tcPr>
            <w:tcW w:w="2472" w:type="dxa"/>
            <w:noWrap/>
            <w:hideMark/>
          </w:tcPr>
          <w:p w14:paraId="5E07B153"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Gloria Idalia</w:t>
            </w:r>
          </w:p>
        </w:tc>
        <w:tc>
          <w:tcPr>
            <w:tcW w:w="2471" w:type="dxa"/>
            <w:noWrap/>
            <w:hideMark/>
          </w:tcPr>
          <w:p w14:paraId="682A9FE8"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González</w:t>
            </w:r>
          </w:p>
        </w:tc>
        <w:tc>
          <w:tcPr>
            <w:tcW w:w="2473" w:type="dxa"/>
            <w:noWrap/>
            <w:hideMark/>
          </w:tcPr>
          <w:p w14:paraId="4645708E"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De León</w:t>
            </w:r>
          </w:p>
        </w:tc>
      </w:tr>
      <w:tr w:rsidR="00670A68" w:rsidRPr="009C2A29" w14:paraId="1E9CA44C"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08CBE6B2"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5</w:t>
            </w:r>
          </w:p>
        </w:tc>
        <w:tc>
          <w:tcPr>
            <w:tcW w:w="2472" w:type="dxa"/>
            <w:noWrap/>
            <w:hideMark/>
          </w:tcPr>
          <w:p w14:paraId="115DE30E"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Gloria Edith</w:t>
            </w:r>
          </w:p>
        </w:tc>
        <w:tc>
          <w:tcPr>
            <w:tcW w:w="2471" w:type="dxa"/>
            <w:noWrap/>
            <w:hideMark/>
          </w:tcPr>
          <w:p w14:paraId="59DC3FE4"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Soltero</w:t>
            </w:r>
          </w:p>
        </w:tc>
        <w:tc>
          <w:tcPr>
            <w:tcW w:w="2473" w:type="dxa"/>
            <w:noWrap/>
            <w:hideMark/>
          </w:tcPr>
          <w:p w14:paraId="718BE352"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Barajas</w:t>
            </w:r>
          </w:p>
        </w:tc>
      </w:tr>
      <w:tr w:rsidR="009C2A29" w:rsidRPr="009C2A29" w14:paraId="0867E2EC"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A57B379"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6</w:t>
            </w:r>
          </w:p>
        </w:tc>
        <w:tc>
          <w:tcPr>
            <w:tcW w:w="2472" w:type="dxa"/>
            <w:noWrap/>
            <w:hideMark/>
          </w:tcPr>
          <w:p w14:paraId="118D2E2F"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Gabriela</w:t>
            </w:r>
          </w:p>
        </w:tc>
        <w:tc>
          <w:tcPr>
            <w:tcW w:w="2471" w:type="dxa"/>
            <w:noWrap/>
            <w:hideMark/>
          </w:tcPr>
          <w:p w14:paraId="7031730C"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González</w:t>
            </w:r>
          </w:p>
        </w:tc>
        <w:tc>
          <w:tcPr>
            <w:tcW w:w="2473" w:type="dxa"/>
            <w:noWrap/>
            <w:hideMark/>
          </w:tcPr>
          <w:p w14:paraId="3417997B"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Ramírez</w:t>
            </w:r>
          </w:p>
        </w:tc>
      </w:tr>
      <w:tr w:rsidR="00670A68" w:rsidRPr="009C2A29" w14:paraId="60094365"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1479260B"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7</w:t>
            </w:r>
          </w:p>
        </w:tc>
        <w:tc>
          <w:tcPr>
            <w:tcW w:w="2472" w:type="dxa"/>
            <w:noWrap/>
            <w:hideMark/>
          </w:tcPr>
          <w:p w14:paraId="06B53137"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Lilia</w:t>
            </w:r>
          </w:p>
        </w:tc>
        <w:tc>
          <w:tcPr>
            <w:tcW w:w="2471" w:type="dxa"/>
            <w:noWrap/>
            <w:hideMark/>
          </w:tcPr>
          <w:p w14:paraId="702DCDD0"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Martin</w:t>
            </w:r>
          </w:p>
        </w:tc>
        <w:tc>
          <w:tcPr>
            <w:tcW w:w="2473" w:type="dxa"/>
            <w:noWrap/>
            <w:hideMark/>
          </w:tcPr>
          <w:p w14:paraId="283DA5AA"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Neri</w:t>
            </w:r>
          </w:p>
        </w:tc>
      </w:tr>
      <w:tr w:rsidR="009C2A29" w:rsidRPr="009C2A29" w14:paraId="06EAA43A"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5E6B7552"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8</w:t>
            </w:r>
          </w:p>
        </w:tc>
        <w:tc>
          <w:tcPr>
            <w:tcW w:w="2472" w:type="dxa"/>
            <w:noWrap/>
            <w:hideMark/>
          </w:tcPr>
          <w:p w14:paraId="5B80BFC0"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Lilia</w:t>
            </w:r>
          </w:p>
        </w:tc>
        <w:tc>
          <w:tcPr>
            <w:tcW w:w="2471" w:type="dxa"/>
            <w:noWrap/>
            <w:hideMark/>
          </w:tcPr>
          <w:p w14:paraId="75491757"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Ponce</w:t>
            </w:r>
          </w:p>
        </w:tc>
        <w:tc>
          <w:tcPr>
            <w:tcW w:w="2473" w:type="dxa"/>
            <w:noWrap/>
            <w:hideMark/>
          </w:tcPr>
          <w:p w14:paraId="101168B5"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Jauregui</w:t>
            </w:r>
          </w:p>
        </w:tc>
      </w:tr>
      <w:tr w:rsidR="00670A68" w:rsidRPr="009C2A29" w14:paraId="69DCC549"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2AAE895"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9</w:t>
            </w:r>
          </w:p>
        </w:tc>
        <w:tc>
          <w:tcPr>
            <w:tcW w:w="2472" w:type="dxa"/>
            <w:noWrap/>
            <w:hideMark/>
          </w:tcPr>
          <w:p w14:paraId="21A9A014"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Ana Gabriela</w:t>
            </w:r>
          </w:p>
        </w:tc>
        <w:tc>
          <w:tcPr>
            <w:tcW w:w="2471" w:type="dxa"/>
            <w:noWrap/>
            <w:hideMark/>
          </w:tcPr>
          <w:p w14:paraId="036EF42A"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Hurtado</w:t>
            </w:r>
          </w:p>
        </w:tc>
        <w:tc>
          <w:tcPr>
            <w:tcW w:w="2473" w:type="dxa"/>
            <w:noWrap/>
            <w:hideMark/>
          </w:tcPr>
          <w:p w14:paraId="52999B04"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Luna</w:t>
            </w:r>
          </w:p>
        </w:tc>
      </w:tr>
      <w:tr w:rsidR="009C2A29" w:rsidRPr="009C2A29" w14:paraId="675F5CB2"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hideMark/>
          </w:tcPr>
          <w:p w14:paraId="558983BE"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10</w:t>
            </w:r>
          </w:p>
        </w:tc>
        <w:tc>
          <w:tcPr>
            <w:tcW w:w="2472" w:type="dxa"/>
            <w:noWrap/>
            <w:hideMark/>
          </w:tcPr>
          <w:p w14:paraId="17900464"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Yanneth</w:t>
            </w:r>
          </w:p>
        </w:tc>
        <w:tc>
          <w:tcPr>
            <w:tcW w:w="2471" w:type="dxa"/>
            <w:noWrap/>
            <w:hideMark/>
          </w:tcPr>
          <w:p w14:paraId="0B05272E"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Gamboa</w:t>
            </w:r>
          </w:p>
        </w:tc>
        <w:tc>
          <w:tcPr>
            <w:tcW w:w="2473" w:type="dxa"/>
            <w:noWrap/>
            <w:hideMark/>
          </w:tcPr>
          <w:p w14:paraId="5FBCC1B0"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Pinedo</w:t>
            </w:r>
          </w:p>
        </w:tc>
      </w:tr>
      <w:tr w:rsidR="00670A68" w:rsidRPr="009C2A29" w14:paraId="6E2A14D7"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tcPr>
          <w:p w14:paraId="5073F7BF"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11</w:t>
            </w:r>
          </w:p>
        </w:tc>
        <w:tc>
          <w:tcPr>
            <w:tcW w:w="2472" w:type="dxa"/>
            <w:noWrap/>
            <w:vAlign w:val="center"/>
          </w:tcPr>
          <w:p w14:paraId="0BF4477C"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Mirelle Alejandra</w:t>
            </w:r>
          </w:p>
        </w:tc>
        <w:tc>
          <w:tcPr>
            <w:tcW w:w="2471" w:type="dxa"/>
            <w:noWrap/>
            <w:vAlign w:val="center"/>
          </w:tcPr>
          <w:p w14:paraId="35672582"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Montes</w:t>
            </w:r>
          </w:p>
        </w:tc>
        <w:tc>
          <w:tcPr>
            <w:tcW w:w="2473" w:type="dxa"/>
            <w:noWrap/>
            <w:vAlign w:val="center"/>
          </w:tcPr>
          <w:p w14:paraId="5116AE50"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Agredano</w:t>
            </w:r>
          </w:p>
        </w:tc>
      </w:tr>
      <w:tr w:rsidR="00670A68" w:rsidRPr="009C2A29" w14:paraId="221D3EF2"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tcPr>
          <w:p w14:paraId="5F6E7DE1"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12</w:t>
            </w:r>
          </w:p>
        </w:tc>
        <w:tc>
          <w:tcPr>
            <w:tcW w:w="2472" w:type="dxa"/>
            <w:noWrap/>
            <w:vAlign w:val="center"/>
          </w:tcPr>
          <w:p w14:paraId="2CE011A8"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Carmen Lucia</w:t>
            </w:r>
          </w:p>
        </w:tc>
        <w:tc>
          <w:tcPr>
            <w:tcW w:w="2471" w:type="dxa"/>
            <w:noWrap/>
            <w:vAlign w:val="center"/>
          </w:tcPr>
          <w:p w14:paraId="2B12299B"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Pérez</w:t>
            </w:r>
          </w:p>
        </w:tc>
        <w:tc>
          <w:tcPr>
            <w:tcW w:w="2473" w:type="dxa"/>
            <w:noWrap/>
            <w:vAlign w:val="center"/>
          </w:tcPr>
          <w:p w14:paraId="72D2F566"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Camarena</w:t>
            </w:r>
          </w:p>
        </w:tc>
      </w:tr>
      <w:tr w:rsidR="00670A68" w:rsidRPr="009C2A29" w14:paraId="7B8CB53B"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tcPr>
          <w:p w14:paraId="57048B2D"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13</w:t>
            </w:r>
          </w:p>
        </w:tc>
        <w:tc>
          <w:tcPr>
            <w:tcW w:w="2472" w:type="dxa"/>
            <w:noWrap/>
            <w:vAlign w:val="center"/>
          </w:tcPr>
          <w:p w14:paraId="645C1F34"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Maricela</w:t>
            </w:r>
          </w:p>
        </w:tc>
        <w:tc>
          <w:tcPr>
            <w:tcW w:w="2471" w:type="dxa"/>
            <w:noWrap/>
            <w:vAlign w:val="center"/>
          </w:tcPr>
          <w:p w14:paraId="3D25F046"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Aceves</w:t>
            </w:r>
          </w:p>
        </w:tc>
        <w:tc>
          <w:tcPr>
            <w:tcW w:w="2473" w:type="dxa"/>
            <w:noWrap/>
            <w:vAlign w:val="center"/>
          </w:tcPr>
          <w:p w14:paraId="737F73DC"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Flores</w:t>
            </w:r>
          </w:p>
        </w:tc>
      </w:tr>
      <w:tr w:rsidR="00670A68" w:rsidRPr="009C2A29" w14:paraId="57F70DA0" w14:textId="77777777" w:rsidTr="009C2A29">
        <w:trPr>
          <w:trHeight w:val="18"/>
        </w:trPr>
        <w:tc>
          <w:tcPr>
            <w:cnfStyle w:val="001000000000" w:firstRow="0" w:lastRow="0" w:firstColumn="1" w:lastColumn="0" w:oddVBand="0" w:evenVBand="0" w:oddHBand="0" w:evenHBand="0" w:firstRowFirstColumn="0" w:firstRowLastColumn="0" w:lastRowFirstColumn="0" w:lastRowLastColumn="0"/>
            <w:tcW w:w="867" w:type="dxa"/>
            <w:noWrap/>
          </w:tcPr>
          <w:p w14:paraId="60119171"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14</w:t>
            </w:r>
          </w:p>
        </w:tc>
        <w:tc>
          <w:tcPr>
            <w:tcW w:w="2472" w:type="dxa"/>
            <w:noWrap/>
            <w:vAlign w:val="center"/>
          </w:tcPr>
          <w:p w14:paraId="1D058361"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Irma</w:t>
            </w:r>
          </w:p>
        </w:tc>
        <w:tc>
          <w:tcPr>
            <w:tcW w:w="2471" w:type="dxa"/>
            <w:noWrap/>
            <w:vAlign w:val="center"/>
          </w:tcPr>
          <w:p w14:paraId="778DE638"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De Anda</w:t>
            </w:r>
          </w:p>
        </w:tc>
        <w:tc>
          <w:tcPr>
            <w:tcW w:w="2473" w:type="dxa"/>
            <w:noWrap/>
            <w:vAlign w:val="center"/>
          </w:tcPr>
          <w:p w14:paraId="19C5E536" w14:textId="77777777" w:rsidR="00670A68" w:rsidRPr="009C2A29" w:rsidRDefault="00670A68" w:rsidP="003F6CCF">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Licea</w:t>
            </w:r>
          </w:p>
        </w:tc>
      </w:tr>
      <w:tr w:rsidR="00670A68" w:rsidRPr="009C2A29" w14:paraId="4BEE1F68" w14:textId="77777777" w:rsidTr="009C2A29">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67" w:type="dxa"/>
            <w:noWrap/>
          </w:tcPr>
          <w:p w14:paraId="3BD29821" w14:textId="77777777" w:rsidR="00670A68" w:rsidRPr="009C2A29" w:rsidRDefault="00670A68" w:rsidP="003F6CCF">
            <w:pPr>
              <w:spacing w:after="0" w:line="240" w:lineRule="auto"/>
              <w:rPr>
                <w:rFonts w:ascii="Century Gothic" w:eastAsia="Times New Roman" w:hAnsi="Century Gothic" w:cs="Calibri"/>
                <w:color w:val="000000"/>
                <w:sz w:val="30"/>
                <w:szCs w:val="30"/>
                <w:lang w:eastAsia="es-MX"/>
              </w:rPr>
            </w:pPr>
            <w:r w:rsidRPr="009C2A29">
              <w:rPr>
                <w:rFonts w:ascii="Century Gothic" w:eastAsia="Times New Roman" w:hAnsi="Century Gothic" w:cs="Calibri"/>
                <w:color w:val="000000"/>
                <w:sz w:val="30"/>
                <w:szCs w:val="30"/>
                <w:lang w:eastAsia="es-MX"/>
              </w:rPr>
              <w:t>15</w:t>
            </w:r>
          </w:p>
        </w:tc>
        <w:tc>
          <w:tcPr>
            <w:tcW w:w="2472" w:type="dxa"/>
            <w:noWrap/>
            <w:vAlign w:val="center"/>
          </w:tcPr>
          <w:p w14:paraId="1922FE23"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Beatris</w:t>
            </w:r>
          </w:p>
        </w:tc>
        <w:tc>
          <w:tcPr>
            <w:tcW w:w="2471" w:type="dxa"/>
            <w:noWrap/>
            <w:vAlign w:val="center"/>
          </w:tcPr>
          <w:p w14:paraId="6E7C3784"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Miramontes</w:t>
            </w:r>
          </w:p>
        </w:tc>
        <w:tc>
          <w:tcPr>
            <w:tcW w:w="2473" w:type="dxa"/>
            <w:noWrap/>
            <w:vAlign w:val="center"/>
          </w:tcPr>
          <w:p w14:paraId="2E6AA2A3" w14:textId="77777777" w:rsidR="00670A68" w:rsidRPr="009C2A29" w:rsidRDefault="00670A68" w:rsidP="003F6CCF">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30"/>
                <w:szCs w:val="30"/>
                <w:lang w:eastAsia="es-MX"/>
              </w:rPr>
            </w:pPr>
            <w:r w:rsidRPr="0066498D">
              <w:rPr>
                <w:rFonts w:ascii="Century Gothic" w:eastAsia="Times New Roman" w:hAnsi="Century Gothic" w:cs="Calibri"/>
                <w:color w:val="000000"/>
                <w:sz w:val="30"/>
                <w:szCs w:val="30"/>
                <w:lang w:eastAsia="es-MX"/>
              </w:rPr>
              <w:t>Rivera</w:t>
            </w:r>
          </w:p>
        </w:tc>
      </w:tr>
    </w:tbl>
    <w:p w14:paraId="7F14E642" w14:textId="21B3BB58" w:rsidR="009C2A29" w:rsidRPr="009C2A29" w:rsidRDefault="00085851" w:rsidP="00107722">
      <w:pPr>
        <w:jc w:val="both"/>
        <w:rPr>
          <w:rFonts w:ascii="Century Gothic" w:hAnsi="Century Gothic"/>
          <w:b/>
        </w:rPr>
      </w:pPr>
      <w:r>
        <w:rPr>
          <w:rFonts w:ascii="Century Gothic" w:hAnsi="Century Gothic"/>
          <w:b/>
        </w:rPr>
        <w:t xml:space="preserve">9.- </w:t>
      </w:r>
      <w:r w:rsidRPr="00085851">
        <w:rPr>
          <w:rFonts w:ascii="Century Gothic" w:hAnsi="Century Gothic"/>
          <w:b/>
        </w:rPr>
        <w:t>TOMA DE PROTESTA DE LA COMISIÓN PERMANENTE Y EL TESORERO ESTATAL</w:t>
      </w:r>
      <w:r>
        <w:rPr>
          <w:rFonts w:ascii="Century Gothic" w:hAnsi="Century Gothic"/>
          <w:b/>
        </w:rPr>
        <w:t>. --------------------------------------------------------------------------------------------</w:t>
      </w:r>
      <w:r w:rsidR="009C2A29">
        <w:rPr>
          <w:rFonts w:ascii="Century Gothic" w:hAnsi="Century Gothic"/>
        </w:rPr>
        <w:t>-</w:t>
      </w:r>
      <w:r w:rsidRPr="00085851">
        <w:rPr>
          <w:rFonts w:ascii="Century Gothic" w:hAnsi="Century Gothic"/>
          <w:b/>
          <w:bCs/>
        </w:rPr>
        <w:t>Adenawer González fierros Secretario General del Comité Directivo Estatal</w:t>
      </w:r>
      <w:r w:rsidR="00107722" w:rsidRPr="00085851">
        <w:rPr>
          <w:rFonts w:ascii="Century Gothic" w:hAnsi="Century Gothic"/>
          <w:b/>
          <w:bCs/>
        </w:rPr>
        <w:t xml:space="preserve"> </w:t>
      </w:r>
      <w:r w:rsidR="00107722" w:rsidRPr="008D4326">
        <w:rPr>
          <w:rFonts w:ascii="Century Gothic" w:hAnsi="Century Gothic"/>
        </w:rPr>
        <w:t xml:space="preserve">solicitó al Consejo su autorización para que puedan ingresar a este recinto los </w:t>
      </w:r>
      <w:r w:rsidR="00107722" w:rsidRPr="00032F52">
        <w:rPr>
          <w:rFonts w:ascii="Century Gothic" w:hAnsi="Century Gothic"/>
          <w:b/>
          <w:bCs/>
        </w:rPr>
        <w:t>integrantes de la Comisión Permanente Estatal 20</w:t>
      </w:r>
      <w:r w:rsidRPr="00032F52">
        <w:rPr>
          <w:rFonts w:ascii="Century Gothic" w:hAnsi="Century Gothic"/>
          <w:b/>
          <w:bCs/>
        </w:rPr>
        <w:t>2</w:t>
      </w:r>
      <w:r w:rsidR="00107722" w:rsidRPr="00032F52">
        <w:rPr>
          <w:rFonts w:ascii="Century Gothic" w:hAnsi="Century Gothic"/>
          <w:b/>
          <w:bCs/>
        </w:rPr>
        <w:t>1-202</w:t>
      </w:r>
      <w:r w:rsidRPr="00032F52">
        <w:rPr>
          <w:rFonts w:ascii="Century Gothic" w:hAnsi="Century Gothic"/>
          <w:b/>
          <w:bCs/>
        </w:rPr>
        <w:t xml:space="preserve">4 electa </w:t>
      </w:r>
      <w:r w:rsidR="00032F52" w:rsidRPr="00032F52">
        <w:rPr>
          <w:rFonts w:ascii="Century Gothic" w:hAnsi="Century Gothic"/>
          <w:b/>
          <w:bCs/>
        </w:rPr>
        <w:t>así</w:t>
      </w:r>
      <w:r w:rsidRPr="00032F52">
        <w:rPr>
          <w:rFonts w:ascii="Century Gothic" w:hAnsi="Century Gothic"/>
          <w:b/>
          <w:bCs/>
        </w:rPr>
        <w:t xml:space="preserve"> como el Tesorero Estatal del Comité Directivo Estatal</w:t>
      </w:r>
      <w:r w:rsidR="00032F52" w:rsidRPr="00032F52">
        <w:rPr>
          <w:rFonts w:ascii="Century Gothic" w:hAnsi="Century Gothic"/>
          <w:b/>
          <w:bCs/>
        </w:rPr>
        <w:t>,</w:t>
      </w:r>
      <w:r>
        <w:rPr>
          <w:rFonts w:ascii="Century Gothic" w:hAnsi="Century Gothic"/>
        </w:rPr>
        <w:t xml:space="preserve"> </w:t>
      </w:r>
      <w:r w:rsidR="009C2A29">
        <w:rPr>
          <w:rFonts w:ascii="Century Gothic" w:hAnsi="Century Gothic"/>
        </w:rPr>
        <w:t xml:space="preserve">y </w:t>
      </w:r>
      <w:r w:rsidR="00107722" w:rsidRPr="008D4326">
        <w:rPr>
          <w:rFonts w:ascii="Century Gothic" w:hAnsi="Century Gothic"/>
        </w:rPr>
        <w:t>se les tome la protesta de ley</w:t>
      </w:r>
      <w:r w:rsidR="00032F52">
        <w:rPr>
          <w:rFonts w:ascii="Century Gothic" w:hAnsi="Century Gothic"/>
        </w:rPr>
        <w:t xml:space="preserve">, siendo esta propuesta </w:t>
      </w:r>
      <w:r w:rsidR="009C2A29" w:rsidRPr="009C2A29">
        <w:rPr>
          <w:rFonts w:ascii="Century Gothic" w:hAnsi="Century Gothic"/>
          <w:b/>
          <w:bCs/>
        </w:rPr>
        <w:t>APROBADA</w:t>
      </w:r>
      <w:r w:rsidR="009C2A29">
        <w:rPr>
          <w:rFonts w:ascii="Century Gothic" w:hAnsi="Century Gothic"/>
        </w:rPr>
        <w:t xml:space="preserve">, </w:t>
      </w:r>
      <w:r w:rsidR="00107722" w:rsidRPr="008D4326">
        <w:rPr>
          <w:rFonts w:ascii="Century Gothic" w:hAnsi="Century Gothic"/>
        </w:rPr>
        <w:t xml:space="preserve">solicitando a la Presidenta Estatal, </w:t>
      </w:r>
      <w:r w:rsidR="00032F52">
        <w:rPr>
          <w:rFonts w:ascii="Century Gothic" w:hAnsi="Century Gothic"/>
        </w:rPr>
        <w:t xml:space="preserve">que </w:t>
      </w:r>
      <w:r w:rsidR="00107722" w:rsidRPr="008D4326">
        <w:rPr>
          <w:rFonts w:ascii="Century Gothic" w:hAnsi="Century Gothic"/>
        </w:rPr>
        <w:t>tome la Protesta de Ley a la  Tesorera Estatal y a los Integrantes de la Comisión Permanente Estatal 20</w:t>
      </w:r>
      <w:r w:rsidR="00032F52">
        <w:rPr>
          <w:rFonts w:ascii="Century Gothic" w:hAnsi="Century Gothic"/>
        </w:rPr>
        <w:t>2</w:t>
      </w:r>
      <w:r w:rsidR="00107722" w:rsidRPr="008D4326">
        <w:rPr>
          <w:rFonts w:ascii="Century Gothic" w:hAnsi="Century Gothic"/>
        </w:rPr>
        <w:t>1-202</w:t>
      </w:r>
      <w:r w:rsidR="00032F52">
        <w:rPr>
          <w:rFonts w:ascii="Century Gothic" w:hAnsi="Century Gothic"/>
        </w:rPr>
        <w:t>4</w:t>
      </w:r>
      <w:r w:rsidR="009C2A29">
        <w:rPr>
          <w:rFonts w:ascii="Century Gothic" w:hAnsi="Century Gothic"/>
        </w:rPr>
        <w:t xml:space="preserve">; </w:t>
      </w:r>
      <w:r w:rsidR="00032F52">
        <w:rPr>
          <w:rFonts w:ascii="Century Gothic" w:hAnsi="Century Gothic"/>
          <w:b/>
        </w:rPr>
        <w:t>Diana Araceli González Martínez</w:t>
      </w:r>
      <w:r w:rsidR="00107722" w:rsidRPr="008D4326">
        <w:rPr>
          <w:rFonts w:ascii="Century Gothic" w:hAnsi="Century Gothic"/>
          <w:b/>
        </w:rPr>
        <w:t xml:space="preserve">: </w:t>
      </w:r>
      <w:r w:rsidR="00107722" w:rsidRPr="008D4326">
        <w:rPr>
          <w:rFonts w:ascii="Century Gothic" w:hAnsi="Century Gothic"/>
          <w:b/>
          <w:i/>
        </w:rPr>
        <w:t>“</w:t>
      </w:r>
      <w:r w:rsidR="00107722" w:rsidRPr="008D4326">
        <w:rPr>
          <w:rFonts w:ascii="Century Gothic" w:hAnsi="Century Gothic"/>
          <w:bCs/>
          <w:i/>
        </w:rPr>
        <w:t>Se comprometen a cumplir cabalmente las funciones que enmarcan los Estatutos y Reglamentos de nuestro partido, así como a trabajar incansablemente, con profunda mística panista, de manera incluyente y coordinada, para lograr  los altos fines humanistas del Partido Acción Nacional”.</w:t>
      </w:r>
      <w:r w:rsidR="00107722" w:rsidRPr="00032F52">
        <w:rPr>
          <w:rFonts w:ascii="Century Gothic" w:hAnsi="Century Gothic"/>
          <w:b/>
        </w:rPr>
        <w:t>--</w:t>
      </w:r>
      <w:r w:rsidR="009C2A29">
        <w:rPr>
          <w:rFonts w:ascii="Century Gothic" w:hAnsi="Century Gothic"/>
          <w:b/>
        </w:rPr>
        <w:t>--</w:t>
      </w:r>
      <w:r w:rsidR="00032F52" w:rsidRPr="008D4326">
        <w:rPr>
          <w:rFonts w:ascii="Century Gothic" w:hAnsi="Century Gothic"/>
          <w:b/>
          <w:bCs/>
        </w:rPr>
        <w:t>Integrantes De La Comisión Perman</w:t>
      </w:r>
      <w:r w:rsidR="00032F52">
        <w:rPr>
          <w:rFonts w:ascii="Century Gothic" w:hAnsi="Century Gothic"/>
          <w:b/>
          <w:bCs/>
        </w:rPr>
        <w:t>en</w:t>
      </w:r>
      <w:r w:rsidR="00032F52" w:rsidRPr="008D4326">
        <w:rPr>
          <w:rFonts w:ascii="Century Gothic" w:hAnsi="Century Gothic"/>
          <w:b/>
          <w:bCs/>
        </w:rPr>
        <w:t>te Estatal Y La Tesorera Estatal</w:t>
      </w:r>
      <w:r w:rsidR="00107722" w:rsidRPr="008D4326">
        <w:rPr>
          <w:rFonts w:ascii="Century Gothic" w:hAnsi="Century Gothic"/>
          <w:b/>
          <w:bCs/>
        </w:rPr>
        <w:t xml:space="preserve">: </w:t>
      </w:r>
      <w:r w:rsidR="00107722" w:rsidRPr="008D4326">
        <w:rPr>
          <w:rFonts w:ascii="Century Gothic" w:hAnsi="Century Gothic"/>
          <w:bCs/>
        </w:rPr>
        <w:t xml:space="preserve">MANIFIESTAN: </w:t>
      </w:r>
      <w:r w:rsidR="00032F52" w:rsidRPr="00032F52">
        <w:rPr>
          <w:rFonts w:ascii="Century Gothic" w:hAnsi="Century Gothic"/>
          <w:bCs/>
          <w:i/>
          <w:iCs/>
        </w:rPr>
        <w:t>“Si protesto”</w:t>
      </w:r>
      <w:r w:rsidR="00107722" w:rsidRPr="00032F52">
        <w:rPr>
          <w:rFonts w:ascii="Century Gothic" w:hAnsi="Century Gothic"/>
          <w:bCs/>
          <w:i/>
          <w:iCs/>
        </w:rPr>
        <w:t>.</w:t>
      </w:r>
      <w:r w:rsidR="00107722" w:rsidRPr="008D4326">
        <w:rPr>
          <w:rFonts w:ascii="Century Gothic" w:hAnsi="Century Gothic"/>
          <w:bCs/>
        </w:rPr>
        <w:t xml:space="preserve"> </w:t>
      </w:r>
      <w:r w:rsidR="00107722" w:rsidRPr="00032F52">
        <w:rPr>
          <w:rFonts w:ascii="Century Gothic" w:hAnsi="Century Gothic"/>
          <w:b/>
        </w:rPr>
        <w:t>-------------------------------------------------</w:t>
      </w:r>
    </w:p>
    <w:p w14:paraId="41C0780D" w14:textId="3DCD1113" w:rsidR="00107722" w:rsidRPr="00032F52" w:rsidRDefault="00032F52" w:rsidP="00107722">
      <w:pPr>
        <w:jc w:val="both"/>
        <w:rPr>
          <w:rFonts w:ascii="Century Gothic" w:hAnsi="Century Gothic"/>
          <w:bCs/>
          <w:i/>
        </w:rPr>
      </w:pPr>
      <w:r>
        <w:rPr>
          <w:rFonts w:ascii="Century Gothic" w:hAnsi="Century Gothic"/>
          <w:b/>
          <w:bCs/>
        </w:rPr>
        <w:t xml:space="preserve">10.- </w:t>
      </w:r>
      <w:r w:rsidRPr="00032F52">
        <w:rPr>
          <w:rFonts w:ascii="Century Gothic" w:hAnsi="Century Gothic"/>
          <w:b/>
          <w:bCs/>
        </w:rPr>
        <w:t>CLAUSURA. ---------------------------------------------------------------------------------</w:t>
      </w:r>
      <w:r>
        <w:rPr>
          <w:rFonts w:ascii="Century Gothic" w:hAnsi="Century Gothic"/>
          <w:b/>
          <w:bCs/>
        </w:rPr>
        <w:t>-----------------------------------------------------------------------------------Adenawer González Fierros</w:t>
      </w:r>
      <w:r w:rsidR="00107722" w:rsidRPr="008D4326">
        <w:rPr>
          <w:rFonts w:ascii="Century Gothic" w:hAnsi="Century Gothic"/>
          <w:b/>
          <w:bCs/>
        </w:rPr>
        <w:t xml:space="preserve"> </w:t>
      </w:r>
      <w:r w:rsidR="00107722" w:rsidRPr="008D4326">
        <w:rPr>
          <w:rFonts w:ascii="Century Gothic" w:hAnsi="Century Gothic"/>
          <w:bCs/>
        </w:rPr>
        <w:t>Informa al Consejo Estatal que se han agotado todos los puntos del orden del día, por lo que procede a la clausura</w:t>
      </w:r>
      <w:r>
        <w:rPr>
          <w:rFonts w:ascii="Century Gothic" w:hAnsi="Century Gothic"/>
          <w:bCs/>
        </w:rPr>
        <w:t>.</w:t>
      </w:r>
      <w:r w:rsidR="00107722" w:rsidRPr="00032F52">
        <w:rPr>
          <w:rFonts w:ascii="Century Gothic" w:hAnsi="Century Gothic"/>
          <w:b/>
        </w:rPr>
        <w:t>----</w:t>
      </w:r>
      <w:r>
        <w:rPr>
          <w:rFonts w:ascii="Century Gothic" w:hAnsi="Century Gothic"/>
          <w:b/>
        </w:rPr>
        <w:t>----------</w:t>
      </w:r>
      <w:r>
        <w:rPr>
          <w:rFonts w:ascii="Century Gothic" w:hAnsi="Century Gothic"/>
          <w:b/>
          <w:bCs/>
        </w:rPr>
        <w:t>Diana Araceli González Martínez</w:t>
      </w:r>
      <w:r w:rsidR="00107722" w:rsidRPr="008D4326">
        <w:rPr>
          <w:rFonts w:ascii="Century Gothic" w:hAnsi="Century Gothic"/>
          <w:b/>
          <w:bCs/>
        </w:rPr>
        <w:t xml:space="preserve">: </w:t>
      </w:r>
      <w:r w:rsidR="00107722" w:rsidRPr="008D4326">
        <w:rPr>
          <w:rFonts w:ascii="Century Gothic" w:hAnsi="Century Gothic"/>
          <w:b/>
          <w:bCs/>
          <w:i/>
        </w:rPr>
        <w:t>“</w:t>
      </w:r>
      <w:r w:rsidR="00107722" w:rsidRPr="008D4326">
        <w:rPr>
          <w:rFonts w:ascii="Century Gothic" w:hAnsi="Century Gothic"/>
          <w:bCs/>
          <w:i/>
        </w:rPr>
        <w:t>Declaro clausurada esta sesión</w:t>
      </w:r>
      <w:r>
        <w:rPr>
          <w:rFonts w:ascii="Century Gothic" w:hAnsi="Century Gothic"/>
          <w:bCs/>
          <w:i/>
        </w:rPr>
        <w:t xml:space="preserve"> extraordinaria del Consejo Estatal </w:t>
      </w:r>
      <w:r w:rsidR="00107722" w:rsidRPr="008D4326">
        <w:rPr>
          <w:rFonts w:ascii="Century Gothic" w:hAnsi="Century Gothic"/>
          <w:bCs/>
          <w:i/>
        </w:rPr>
        <w:t>siendo las 2</w:t>
      </w:r>
      <w:r>
        <w:rPr>
          <w:rFonts w:ascii="Century Gothic" w:hAnsi="Century Gothic"/>
          <w:bCs/>
          <w:i/>
        </w:rPr>
        <w:t>0</w:t>
      </w:r>
      <w:r w:rsidR="00107722" w:rsidRPr="008D4326">
        <w:rPr>
          <w:rFonts w:ascii="Century Gothic" w:hAnsi="Century Gothic"/>
          <w:bCs/>
          <w:i/>
        </w:rPr>
        <w:t>:</w:t>
      </w:r>
      <w:r>
        <w:rPr>
          <w:rFonts w:ascii="Century Gothic" w:hAnsi="Century Gothic"/>
          <w:bCs/>
          <w:i/>
        </w:rPr>
        <w:t>34</w:t>
      </w:r>
      <w:r w:rsidR="00107722" w:rsidRPr="008D4326">
        <w:rPr>
          <w:rFonts w:ascii="Century Gothic" w:hAnsi="Century Gothic"/>
          <w:bCs/>
          <w:i/>
        </w:rPr>
        <w:t xml:space="preserve"> horas del 2</w:t>
      </w:r>
      <w:r w:rsidR="0070244C">
        <w:rPr>
          <w:rFonts w:ascii="Century Gothic" w:hAnsi="Century Gothic"/>
          <w:bCs/>
          <w:i/>
        </w:rPr>
        <w:t>7</w:t>
      </w:r>
      <w:r w:rsidR="00107722" w:rsidRPr="008D4326">
        <w:rPr>
          <w:rFonts w:ascii="Century Gothic" w:hAnsi="Century Gothic"/>
          <w:bCs/>
          <w:i/>
        </w:rPr>
        <w:t xml:space="preserve"> de</w:t>
      </w:r>
      <w:r w:rsidR="0070244C">
        <w:rPr>
          <w:rFonts w:ascii="Century Gothic" w:hAnsi="Century Gothic"/>
          <w:bCs/>
          <w:i/>
        </w:rPr>
        <w:t xml:space="preserve"> Octubre</w:t>
      </w:r>
      <w:r w:rsidR="00107722" w:rsidRPr="008D4326">
        <w:rPr>
          <w:rFonts w:ascii="Century Gothic" w:hAnsi="Century Gothic"/>
          <w:bCs/>
          <w:i/>
        </w:rPr>
        <w:t xml:space="preserve"> de</w:t>
      </w:r>
      <w:r w:rsidR="0070244C">
        <w:rPr>
          <w:rFonts w:ascii="Century Gothic" w:hAnsi="Century Gothic"/>
          <w:bCs/>
          <w:i/>
        </w:rPr>
        <w:t>l</w:t>
      </w:r>
      <w:r w:rsidR="00107722" w:rsidRPr="008D4326">
        <w:rPr>
          <w:rFonts w:ascii="Century Gothic" w:hAnsi="Century Gothic"/>
          <w:bCs/>
          <w:i/>
        </w:rPr>
        <w:t xml:space="preserve"> 20</w:t>
      </w:r>
      <w:r w:rsidR="0070244C">
        <w:rPr>
          <w:rFonts w:ascii="Century Gothic" w:hAnsi="Century Gothic"/>
          <w:bCs/>
          <w:i/>
        </w:rPr>
        <w:t>2</w:t>
      </w:r>
      <w:r w:rsidR="00107722" w:rsidRPr="008D4326">
        <w:rPr>
          <w:rFonts w:ascii="Century Gothic" w:hAnsi="Century Gothic"/>
          <w:bCs/>
          <w:i/>
        </w:rPr>
        <w:t>1”.</w:t>
      </w:r>
      <w:r w:rsidR="00107722" w:rsidRPr="0070244C">
        <w:rPr>
          <w:rFonts w:ascii="Century Gothic" w:hAnsi="Century Gothic"/>
          <w:b/>
        </w:rPr>
        <w:t>---</w:t>
      </w:r>
      <w:r w:rsidR="0070244C" w:rsidRPr="0070244C">
        <w:rPr>
          <w:rFonts w:ascii="Century Gothic" w:hAnsi="Century Gothic"/>
          <w:b/>
        </w:rPr>
        <w:t>-----------------------------------------------------------------------------------------------------------------------------------------------------</w:t>
      </w:r>
      <w:r w:rsidR="0070244C">
        <w:rPr>
          <w:rFonts w:ascii="Century Gothic" w:hAnsi="Century Gothic"/>
          <w:b/>
        </w:rPr>
        <w:t>-------------------</w:t>
      </w:r>
    </w:p>
    <w:p w14:paraId="2802DA32" w14:textId="10797061" w:rsidR="008C530D" w:rsidRDefault="008C530D">
      <w:pPr>
        <w:rPr>
          <w:rFonts w:ascii="Century Gothic" w:hAnsi="Century Gothic"/>
        </w:rPr>
      </w:pPr>
    </w:p>
    <w:p w14:paraId="5BD6A90D" w14:textId="77777777" w:rsidR="008C530D" w:rsidRPr="00941563" w:rsidRDefault="008C530D" w:rsidP="008C530D">
      <w:pPr>
        <w:pStyle w:val="NormalWeb"/>
        <w:shd w:val="clear" w:color="auto" w:fill="FFFFFF"/>
        <w:spacing w:before="0" w:beforeAutospacing="0" w:after="0" w:afterAutospacing="0"/>
        <w:jc w:val="center"/>
        <w:rPr>
          <w:rFonts w:ascii="Century Gothic" w:hAnsi="Century Gothic" w:cs="Arial"/>
          <w:b/>
          <w:bCs/>
          <w:color w:val="222222"/>
          <w:sz w:val="22"/>
          <w:szCs w:val="22"/>
        </w:rPr>
      </w:pPr>
      <w:r w:rsidRPr="00941563">
        <w:rPr>
          <w:rFonts w:ascii="Century Gothic" w:hAnsi="Century Gothic" w:cs="Arial"/>
          <w:b/>
          <w:bCs/>
          <w:color w:val="222222"/>
          <w:sz w:val="22"/>
          <w:szCs w:val="22"/>
        </w:rPr>
        <w:t>A T E N T A M E N T E</w:t>
      </w:r>
    </w:p>
    <w:p w14:paraId="55202D11" w14:textId="59E95620" w:rsidR="008C530D" w:rsidRPr="00941563" w:rsidRDefault="008C530D" w:rsidP="008C530D">
      <w:pPr>
        <w:pStyle w:val="NormalWeb"/>
        <w:shd w:val="clear" w:color="auto" w:fill="FFFFFF"/>
        <w:spacing w:before="0" w:beforeAutospacing="0" w:after="0" w:afterAutospacing="0"/>
        <w:jc w:val="center"/>
        <w:rPr>
          <w:rFonts w:ascii="Century Gothic" w:hAnsi="Century Gothic" w:cs="Arial"/>
          <w:b/>
          <w:sz w:val="22"/>
        </w:rPr>
      </w:pPr>
      <w:r w:rsidRPr="00010B26">
        <w:rPr>
          <w:rFonts w:ascii="Century Gothic" w:hAnsi="Century Gothic" w:cs="Arial"/>
          <w:b/>
          <w:sz w:val="22"/>
        </w:rPr>
        <w:t xml:space="preserve">Guadalajara, Jalisco a </w:t>
      </w:r>
      <w:r w:rsidRPr="00D0003D">
        <w:rPr>
          <w:rFonts w:ascii="Century Gothic" w:hAnsi="Century Gothic" w:cs="Arial"/>
          <w:b/>
          <w:sz w:val="22"/>
        </w:rPr>
        <w:t>2</w:t>
      </w:r>
      <w:r>
        <w:rPr>
          <w:rFonts w:ascii="Century Gothic" w:hAnsi="Century Gothic" w:cs="Arial"/>
          <w:b/>
          <w:sz w:val="22"/>
        </w:rPr>
        <w:t>7</w:t>
      </w:r>
      <w:r w:rsidRPr="00010B26">
        <w:rPr>
          <w:rFonts w:ascii="Century Gothic" w:hAnsi="Century Gothic" w:cs="Arial"/>
          <w:b/>
          <w:sz w:val="22"/>
        </w:rPr>
        <w:t xml:space="preserve"> de octubre del 2021.</w:t>
      </w:r>
    </w:p>
    <w:p w14:paraId="4E6DBABE" w14:textId="77777777" w:rsidR="008C530D" w:rsidRPr="00941563" w:rsidRDefault="008C530D" w:rsidP="008C530D">
      <w:pPr>
        <w:pStyle w:val="NormalWeb"/>
        <w:shd w:val="clear" w:color="auto" w:fill="FFFFFF"/>
        <w:spacing w:before="0" w:beforeAutospacing="0" w:after="0" w:afterAutospacing="0"/>
        <w:jc w:val="center"/>
        <w:rPr>
          <w:rFonts w:ascii="Century Gothic" w:hAnsi="Century Gothic" w:cs="Arial"/>
          <w:b/>
          <w:sz w:val="22"/>
        </w:rPr>
      </w:pPr>
    </w:p>
    <w:p w14:paraId="62A1F57F" w14:textId="77777777" w:rsidR="008C530D" w:rsidRPr="00F03164" w:rsidRDefault="008C530D" w:rsidP="008C530D">
      <w:pPr>
        <w:pStyle w:val="Sinespaciado"/>
        <w:jc w:val="center"/>
        <w:rPr>
          <w:rFonts w:ascii="Century Gothic" w:hAnsi="Century Gothic"/>
          <w:b/>
          <w:bCs/>
        </w:rPr>
      </w:pPr>
      <w:r w:rsidRPr="00F03164">
        <w:rPr>
          <w:rFonts w:ascii="Century Gothic" w:hAnsi="Century Gothic"/>
          <w:b/>
          <w:bCs/>
        </w:rPr>
        <w:t>“POR UNA PATRIA ORDENADA Y GENEROSA</w:t>
      </w:r>
    </w:p>
    <w:p w14:paraId="7A53E73E" w14:textId="77777777" w:rsidR="008C530D" w:rsidRPr="00F03164" w:rsidRDefault="008C530D" w:rsidP="008C530D">
      <w:pPr>
        <w:pStyle w:val="Sinespaciado"/>
        <w:jc w:val="center"/>
        <w:rPr>
          <w:rFonts w:ascii="Century Gothic" w:hAnsi="Century Gothic"/>
          <w:b/>
          <w:bCs/>
        </w:rPr>
      </w:pPr>
      <w:r w:rsidRPr="00F03164">
        <w:rPr>
          <w:rFonts w:ascii="Century Gothic" w:hAnsi="Century Gothic"/>
          <w:b/>
          <w:bCs/>
        </w:rPr>
        <w:t>Y UNA VIDA MEJOR Y MÁS DIGNA PARA TODOS”.</w:t>
      </w:r>
    </w:p>
    <w:p w14:paraId="7FDB3B1E" w14:textId="77777777" w:rsidR="008C530D" w:rsidRPr="00941563" w:rsidRDefault="008C530D" w:rsidP="008C530D">
      <w:pPr>
        <w:rPr>
          <w:rFonts w:ascii="Century Gothic" w:hAnsi="Century Gothic" w:cs="Arial"/>
          <w:b/>
        </w:rPr>
      </w:pPr>
    </w:p>
    <w:p w14:paraId="1877E902" w14:textId="7B218AF9" w:rsidR="008C530D" w:rsidRPr="00941563" w:rsidRDefault="008C530D" w:rsidP="008C530D">
      <w:pPr>
        <w:rPr>
          <w:rFonts w:ascii="Century Gothic" w:hAnsi="Century Gothic" w:cs="Arial"/>
        </w:rPr>
      </w:pPr>
      <w:r w:rsidRPr="00941563">
        <w:rPr>
          <w:rFonts w:ascii="Century Gothic" w:hAnsi="Century Gothic" w:cs="Arial"/>
          <w:noProof/>
          <w:lang w:eastAsia="es-MX"/>
        </w:rPr>
        <mc:AlternateContent>
          <mc:Choice Requires="wps">
            <w:drawing>
              <wp:anchor distT="0" distB="0" distL="114300" distR="114300" simplePos="0" relativeHeight="251660288" behindDoc="0" locked="0" layoutInCell="1" allowOverlap="1" wp14:anchorId="5BDD431C" wp14:editId="4F0D6C09">
                <wp:simplePos x="0" y="0"/>
                <wp:positionH relativeFrom="margin">
                  <wp:posOffset>2988945</wp:posOffset>
                </wp:positionH>
                <wp:positionV relativeFrom="paragraph">
                  <wp:posOffset>12700</wp:posOffset>
                </wp:positionV>
                <wp:extent cx="2838450" cy="11334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33475"/>
                        </a:xfrm>
                        <a:prstGeom prst="rect">
                          <a:avLst/>
                        </a:prstGeom>
                        <a:solidFill>
                          <a:srgbClr val="FFFFFF"/>
                        </a:solidFill>
                        <a:ln w="9525">
                          <a:solidFill>
                            <a:schemeClr val="bg1"/>
                          </a:solidFill>
                          <a:miter lim="800000"/>
                          <a:headEnd/>
                          <a:tailEnd/>
                        </a:ln>
                      </wps:spPr>
                      <wps:txbx>
                        <w:txbxContent>
                          <w:p w14:paraId="0657148D" w14:textId="77777777" w:rsidR="008C530D" w:rsidRDefault="008C530D" w:rsidP="008C530D">
                            <w:pPr>
                              <w:pBdr>
                                <w:bottom w:val="single" w:sz="6" w:space="1" w:color="auto"/>
                              </w:pBdr>
                              <w:rPr>
                                <w:rFonts w:ascii="Arial" w:hAnsi="Arial" w:cs="Arial"/>
                              </w:rPr>
                            </w:pPr>
                          </w:p>
                          <w:p w14:paraId="55BC224A" w14:textId="77777777" w:rsidR="008C530D" w:rsidRDefault="008C530D" w:rsidP="008C530D">
                            <w:pPr>
                              <w:jc w:val="center"/>
                              <w:rPr>
                                <w:rFonts w:ascii="Arial" w:hAnsi="Arial" w:cs="Arial"/>
                                <w:b/>
                              </w:rPr>
                            </w:pPr>
                            <w:r>
                              <w:rPr>
                                <w:rFonts w:ascii="Arial" w:hAnsi="Arial" w:cs="Arial"/>
                                <w:b/>
                              </w:rPr>
                              <w:t>ADENAWER GONZÁLEZ FIERROS.</w:t>
                            </w:r>
                          </w:p>
                          <w:p w14:paraId="2D7C4C26" w14:textId="77777777" w:rsidR="008C530D" w:rsidRDefault="008C530D" w:rsidP="008C530D">
                            <w:pPr>
                              <w:jc w:val="center"/>
                              <w:rPr>
                                <w:rFonts w:ascii="Arial" w:hAnsi="Arial" w:cs="Arial"/>
                                <w:sz w:val="20"/>
                              </w:rPr>
                            </w:pPr>
                            <w:r>
                              <w:rPr>
                                <w:rFonts w:ascii="Arial" w:hAnsi="Arial" w:cs="Arial"/>
                                <w:sz w:val="20"/>
                              </w:rPr>
                              <w:t>SECRETARIO GENERAL DEL COMITÉ DIRECTIVO ESTATAL DEL PAN EN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D431C" id="_x0000_t202" coordsize="21600,21600" o:spt="202" path="m,l,21600r21600,l21600,xe">
                <v:stroke joinstyle="miter"/>
                <v:path gradientshapeok="t" o:connecttype="rect"/>
              </v:shapetype>
              <v:shape id="Cuadro de texto 2" o:spid="_x0000_s1026" type="#_x0000_t202" style="position:absolute;margin-left:235.35pt;margin-top:1pt;width:223.5pt;height:8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" strokecolor="white [3212]">
                <v:textbox>
                  <w:txbxContent>
                    <w:p w14:paraId="0657148D" w14:textId="77777777" w:rsidR="008C530D" w:rsidRDefault="008C530D" w:rsidP="008C530D">
                      <w:pPr>
                        <w:pBdr>
                          <w:bottom w:val="single" w:sz="6" w:space="1" w:color="auto"/>
                        </w:pBdr>
                        <w:rPr>
                          <w:rFonts w:ascii="Arial" w:hAnsi="Arial" w:cs="Arial"/>
                        </w:rPr>
                      </w:pPr>
                    </w:p>
                    <w:p w14:paraId="55BC224A" w14:textId="77777777" w:rsidR="008C530D" w:rsidRDefault="008C530D" w:rsidP="008C530D">
                      <w:pPr>
                        <w:jc w:val="center"/>
                        <w:rPr>
                          <w:rFonts w:ascii="Arial" w:hAnsi="Arial" w:cs="Arial"/>
                          <w:b/>
                        </w:rPr>
                      </w:pPr>
                      <w:r>
                        <w:rPr>
                          <w:rFonts w:ascii="Arial" w:hAnsi="Arial" w:cs="Arial"/>
                          <w:b/>
                        </w:rPr>
                        <w:t>ADENAWER GONZÁLEZ FIERROS.</w:t>
                      </w:r>
                    </w:p>
                    <w:p w14:paraId="2D7C4C26" w14:textId="77777777" w:rsidR="008C530D" w:rsidRDefault="008C530D" w:rsidP="008C530D">
                      <w:pPr>
                        <w:jc w:val="center"/>
                        <w:rPr>
                          <w:rFonts w:ascii="Arial" w:hAnsi="Arial" w:cs="Arial"/>
                          <w:sz w:val="20"/>
                        </w:rPr>
                      </w:pPr>
                      <w:r>
                        <w:rPr>
                          <w:rFonts w:ascii="Arial" w:hAnsi="Arial" w:cs="Arial"/>
                          <w:sz w:val="20"/>
                        </w:rPr>
                        <w:t>SECRETARIO GENERAL DEL COMITÉ DIRECTIVO ESTATAL DEL PAN EN JALISCO</w:t>
                      </w:r>
                    </w:p>
                  </w:txbxContent>
                </v:textbox>
                <w10:wrap anchorx="margin"/>
              </v:shape>
            </w:pict>
          </mc:Fallback>
        </mc:AlternateContent>
      </w:r>
      <w:r w:rsidRPr="00941563">
        <w:rPr>
          <w:rFonts w:ascii="Century Gothic" w:hAnsi="Century Gothic" w:cs="Arial"/>
          <w:noProof/>
          <w:lang w:eastAsia="es-MX"/>
        </w:rPr>
        <mc:AlternateContent>
          <mc:Choice Requires="wps">
            <w:drawing>
              <wp:anchor distT="0" distB="0" distL="114300" distR="114300" simplePos="0" relativeHeight="251659264" behindDoc="0" locked="0" layoutInCell="1" allowOverlap="1" wp14:anchorId="737C7097" wp14:editId="1692B025">
                <wp:simplePos x="0" y="0"/>
                <wp:positionH relativeFrom="margin">
                  <wp:align>left</wp:align>
                </wp:positionH>
                <wp:positionV relativeFrom="paragraph">
                  <wp:posOffset>17780</wp:posOffset>
                </wp:positionV>
                <wp:extent cx="2924175" cy="1314450"/>
                <wp:effectExtent l="0" t="0" r="2857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314450"/>
                        </a:xfrm>
                        <a:prstGeom prst="rect">
                          <a:avLst/>
                        </a:prstGeom>
                        <a:solidFill>
                          <a:srgbClr val="FFFFFF"/>
                        </a:solidFill>
                        <a:ln w="9525">
                          <a:solidFill>
                            <a:schemeClr val="bg1"/>
                          </a:solidFill>
                          <a:miter lim="800000"/>
                          <a:headEnd/>
                          <a:tailEnd/>
                        </a:ln>
                      </wps:spPr>
                      <wps:txbx>
                        <w:txbxContent>
                          <w:p w14:paraId="7F3D9045" w14:textId="77777777" w:rsidR="008C530D" w:rsidRDefault="008C530D" w:rsidP="008C530D">
                            <w:pPr>
                              <w:pBdr>
                                <w:bottom w:val="single" w:sz="6" w:space="1" w:color="auto"/>
                              </w:pBdr>
                              <w:rPr>
                                <w:rFonts w:ascii="Arial" w:hAnsi="Arial" w:cs="Arial"/>
                              </w:rPr>
                            </w:pPr>
                          </w:p>
                          <w:p w14:paraId="77D4A851" w14:textId="77777777" w:rsidR="008C530D" w:rsidRDefault="008C530D" w:rsidP="008C530D">
                            <w:pPr>
                              <w:jc w:val="center"/>
                              <w:rPr>
                                <w:rFonts w:ascii="Arial" w:hAnsi="Arial" w:cs="Arial"/>
                                <w:b/>
                              </w:rPr>
                            </w:pPr>
                            <w:r>
                              <w:rPr>
                                <w:rFonts w:ascii="Arial" w:hAnsi="Arial" w:cs="Arial"/>
                                <w:b/>
                              </w:rPr>
                              <w:t xml:space="preserve"> DIANA ARACELI GONZÁLEZ MARTÍNEZ.</w:t>
                            </w:r>
                          </w:p>
                          <w:p w14:paraId="344A1201" w14:textId="77777777" w:rsidR="008C530D" w:rsidRDefault="008C530D" w:rsidP="008C530D">
                            <w:pPr>
                              <w:jc w:val="center"/>
                              <w:rPr>
                                <w:rFonts w:ascii="Arial" w:hAnsi="Arial" w:cs="Arial"/>
                                <w:sz w:val="20"/>
                              </w:rPr>
                            </w:pPr>
                            <w:r>
                              <w:rPr>
                                <w:rFonts w:ascii="Arial" w:hAnsi="Arial" w:cs="Arial"/>
                                <w:sz w:val="20"/>
                              </w:rPr>
                              <w:t>PRESIDENTA DEL COMITÉ DIRECTIVO ESTATAL DEL PAN EN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7097" id="Cuadro de texto 5" o:spid="_x0000_s1027" type="#_x0000_t202" style="position:absolute;margin-left:0;margin-top:1.4pt;width:230.25pt;height:10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" strokecolor="white [3212]">
                <v:textbox>
                  <w:txbxContent>
                    <w:p w14:paraId="7F3D9045" w14:textId="77777777" w:rsidR="008C530D" w:rsidRDefault="008C530D" w:rsidP="008C530D">
                      <w:pPr>
                        <w:pBdr>
                          <w:bottom w:val="single" w:sz="6" w:space="1" w:color="auto"/>
                        </w:pBdr>
                        <w:rPr>
                          <w:rFonts w:ascii="Arial" w:hAnsi="Arial" w:cs="Arial"/>
                        </w:rPr>
                      </w:pPr>
                    </w:p>
                    <w:p w14:paraId="77D4A851" w14:textId="77777777" w:rsidR="008C530D" w:rsidRDefault="008C530D" w:rsidP="008C530D">
                      <w:pPr>
                        <w:jc w:val="center"/>
                        <w:rPr>
                          <w:rFonts w:ascii="Arial" w:hAnsi="Arial" w:cs="Arial"/>
                          <w:b/>
                        </w:rPr>
                      </w:pPr>
                      <w:r>
                        <w:rPr>
                          <w:rFonts w:ascii="Arial" w:hAnsi="Arial" w:cs="Arial"/>
                          <w:b/>
                        </w:rPr>
                        <w:t xml:space="preserve"> DIANA ARACELI GONZÁLEZ MARTÍNEZ.</w:t>
                      </w:r>
                    </w:p>
                    <w:p w14:paraId="344A1201" w14:textId="77777777" w:rsidR="008C530D" w:rsidRDefault="008C530D" w:rsidP="008C530D">
                      <w:pPr>
                        <w:jc w:val="center"/>
                        <w:rPr>
                          <w:rFonts w:ascii="Arial" w:hAnsi="Arial" w:cs="Arial"/>
                          <w:sz w:val="20"/>
                        </w:rPr>
                      </w:pPr>
                      <w:r>
                        <w:rPr>
                          <w:rFonts w:ascii="Arial" w:hAnsi="Arial" w:cs="Arial"/>
                          <w:sz w:val="20"/>
                        </w:rPr>
                        <w:t>PRESIDENTA DEL COMITÉ DIRECTIVO ESTATAL DEL PAN EN JALISCO</w:t>
                      </w:r>
                    </w:p>
                  </w:txbxContent>
                </v:textbox>
                <w10:wrap anchorx="margin"/>
              </v:shape>
            </w:pict>
          </mc:Fallback>
        </mc:AlternateContent>
      </w:r>
    </w:p>
    <w:p w14:paraId="4B32B5FC" w14:textId="77777777" w:rsidR="008C530D" w:rsidRPr="00941563" w:rsidRDefault="008C530D" w:rsidP="008C530D">
      <w:pPr>
        <w:rPr>
          <w:rFonts w:ascii="Century Gothic" w:hAnsi="Century Gothic"/>
        </w:rPr>
      </w:pPr>
    </w:p>
    <w:p w14:paraId="1DD90644" w14:textId="2A15977A" w:rsidR="008C530D" w:rsidRDefault="008C530D">
      <w:pPr>
        <w:rPr>
          <w:rFonts w:ascii="Century Gothic" w:hAnsi="Century Gothic"/>
        </w:rPr>
      </w:pPr>
    </w:p>
    <w:p w14:paraId="6D9F562C" w14:textId="77777777" w:rsidR="00670A68" w:rsidRPr="00670A68" w:rsidRDefault="00670A68" w:rsidP="00670A68">
      <w:pPr>
        <w:rPr>
          <w:rFonts w:ascii="Century Gothic" w:hAnsi="Century Gothic"/>
        </w:rPr>
      </w:pPr>
    </w:p>
    <w:sectPr w:rsidR="00670A68" w:rsidRPr="00670A68" w:rsidSect="00107722">
      <w:headerReference w:type="default" r:id="rId18"/>
      <w:footerReference w:type="default" r:id="rId19"/>
      <w:pgSz w:w="12240" w:h="15840"/>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955E3" w14:textId="77777777" w:rsidR="00D23259" w:rsidRDefault="00D23259" w:rsidP="00D23259">
      <w:pPr>
        <w:spacing w:after="0" w:line="240" w:lineRule="auto"/>
      </w:pPr>
      <w:r>
        <w:separator/>
      </w:r>
    </w:p>
  </w:endnote>
  <w:endnote w:type="continuationSeparator" w:id="0">
    <w:p w14:paraId="00076503" w14:textId="77777777" w:rsidR="00D23259" w:rsidRDefault="00D23259" w:rsidP="00D2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FED" w14:textId="24538A87" w:rsidR="00D23259" w:rsidRDefault="00D23259" w:rsidP="00D23259">
    <w:pPr>
      <w:pStyle w:val="Piedepgina"/>
      <w:jc w:val="center"/>
    </w:pPr>
    <w:r>
      <w:t>SEXTA SESIÓN EXTRAORDINARIA DEL CONSEJO ESTATAL DEL PARTIDO ACCIÓN NACIONAL EN JALISCO CELEBRADA EL 27 DE OCTUBRE DEL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FBA1C" w14:textId="77777777" w:rsidR="00D23259" w:rsidRDefault="00D23259" w:rsidP="00D23259">
      <w:pPr>
        <w:spacing w:after="0" w:line="240" w:lineRule="auto"/>
      </w:pPr>
      <w:r>
        <w:separator/>
      </w:r>
    </w:p>
  </w:footnote>
  <w:footnote w:type="continuationSeparator" w:id="0">
    <w:p w14:paraId="01C998C3" w14:textId="77777777" w:rsidR="00D23259" w:rsidRDefault="00D23259" w:rsidP="00D23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6B99B066" w14:textId="577B4D25" w:rsidR="009C2A29" w:rsidRDefault="009C2A29">
        <w:pPr>
          <w:pStyle w:val="Encabezado"/>
          <w:jc w:val="right"/>
        </w:pPr>
        <w:r w:rsidRPr="009C2A29">
          <w:rPr>
            <w:b/>
            <w:bCs/>
          </w:rPr>
          <w:t>EXTRACTO DE ACTA</w:t>
        </w: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54E09B0E" w14:textId="77777777" w:rsidR="009C2A29" w:rsidRDefault="009C2A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271"/>
    <w:multiLevelType w:val="hybridMultilevel"/>
    <w:tmpl w:val="38B028AC"/>
    <w:lvl w:ilvl="0" w:tplc="EA9637A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5A228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2457A4B"/>
    <w:multiLevelType w:val="hybridMultilevel"/>
    <w:tmpl w:val="38B028AC"/>
    <w:lvl w:ilvl="0" w:tplc="EA9637A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7D7F95"/>
    <w:multiLevelType w:val="hybridMultilevel"/>
    <w:tmpl w:val="70A8708C"/>
    <w:lvl w:ilvl="0" w:tplc="B3A0924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D62F7C"/>
    <w:multiLevelType w:val="hybridMultilevel"/>
    <w:tmpl w:val="31EA45FE"/>
    <w:lvl w:ilvl="0" w:tplc="71BE024A">
      <w:start w:val="5"/>
      <w:numFmt w:val="decimal"/>
      <w:lvlText w:val="%1."/>
      <w:lvlJc w:val="left"/>
      <w:pPr>
        <w:ind w:left="644"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22"/>
    <w:rsid w:val="00032F52"/>
    <w:rsid w:val="00085851"/>
    <w:rsid w:val="00107722"/>
    <w:rsid w:val="001A060D"/>
    <w:rsid w:val="00224A30"/>
    <w:rsid w:val="004C2B0D"/>
    <w:rsid w:val="005535C5"/>
    <w:rsid w:val="00601CE2"/>
    <w:rsid w:val="0066498D"/>
    <w:rsid w:val="00670A68"/>
    <w:rsid w:val="006F5A8D"/>
    <w:rsid w:val="0070244C"/>
    <w:rsid w:val="00793AA3"/>
    <w:rsid w:val="00841AA2"/>
    <w:rsid w:val="008C530D"/>
    <w:rsid w:val="008D4326"/>
    <w:rsid w:val="009C1670"/>
    <w:rsid w:val="009C2A29"/>
    <w:rsid w:val="00A20EF8"/>
    <w:rsid w:val="00A220DD"/>
    <w:rsid w:val="00B33CE6"/>
    <w:rsid w:val="00B46A1C"/>
    <w:rsid w:val="00BD2E27"/>
    <w:rsid w:val="00D2160E"/>
    <w:rsid w:val="00D23259"/>
    <w:rsid w:val="00DC1806"/>
    <w:rsid w:val="00E86F5D"/>
    <w:rsid w:val="00FC3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E16A"/>
  <w15:chartTrackingRefBased/>
  <w15:docId w15:val="{F9BD1173-4EFF-4F49-8A3A-23F8B2DE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722"/>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7722"/>
    <w:pPr>
      <w:ind w:left="720"/>
      <w:contextualSpacing/>
    </w:pPr>
  </w:style>
  <w:style w:type="paragraph" w:styleId="Sinespaciado">
    <w:name w:val="No Spacing"/>
    <w:uiPriority w:val="1"/>
    <w:qFormat/>
    <w:rsid w:val="00107722"/>
    <w:pPr>
      <w:spacing w:after="0" w:line="240" w:lineRule="auto"/>
    </w:pPr>
    <w:rPr>
      <w:rFonts w:ascii="Calibri" w:eastAsia="Calibri" w:hAnsi="Calibri" w:cs="Times New Roman"/>
    </w:rPr>
  </w:style>
  <w:style w:type="table" w:styleId="Tablaconcuadrcula">
    <w:name w:val="Table Grid"/>
    <w:basedOn w:val="Tablanormal"/>
    <w:uiPriority w:val="3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10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160E"/>
    <w:pPr>
      <w:spacing w:before="100" w:beforeAutospacing="1" w:after="100" w:afterAutospacing="1" w:line="240" w:lineRule="auto"/>
    </w:pPr>
    <w:rPr>
      <w:rFonts w:ascii="Times New Roman" w:eastAsiaTheme="minorHAnsi" w:hAnsi="Times New Roman"/>
      <w:sz w:val="24"/>
      <w:szCs w:val="24"/>
      <w:lang w:val="es-ES" w:eastAsia="es-ES"/>
    </w:rPr>
  </w:style>
  <w:style w:type="table" w:styleId="Tablaconcuadrcula2-nfasis3">
    <w:name w:val="Grid Table 2 Accent 3"/>
    <w:basedOn w:val="Tablanormal"/>
    <w:uiPriority w:val="47"/>
    <w:rsid w:val="009C16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9C16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1">
    <w:name w:val="Grid Table 4 Accent 1"/>
    <w:basedOn w:val="Tablanormal"/>
    <w:uiPriority w:val="49"/>
    <w:rsid w:val="008C53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cabezado">
    <w:name w:val="header"/>
    <w:basedOn w:val="Normal"/>
    <w:link w:val="EncabezadoCar"/>
    <w:uiPriority w:val="99"/>
    <w:unhideWhenUsed/>
    <w:rsid w:val="00D232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3259"/>
    <w:rPr>
      <w:rFonts w:ascii="Calibri" w:eastAsia="Calibri" w:hAnsi="Calibri" w:cs="Times New Roman"/>
    </w:rPr>
  </w:style>
  <w:style w:type="paragraph" w:styleId="Piedepgina">
    <w:name w:val="footer"/>
    <w:basedOn w:val="Normal"/>
    <w:link w:val="PiedepginaCar"/>
    <w:uiPriority w:val="99"/>
    <w:unhideWhenUsed/>
    <w:rsid w:val="00D232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325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664974">
      <w:bodyDiv w:val="1"/>
      <w:marLeft w:val="0"/>
      <w:marRight w:val="0"/>
      <w:marTop w:val="0"/>
      <w:marBottom w:val="0"/>
      <w:divBdr>
        <w:top w:val="none" w:sz="0" w:space="0" w:color="auto"/>
        <w:left w:val="none" w:sz="0" w:space="0" w:color="auto"/>
        <w:bottom w:val="none" w:sz="0" w:space="0" w:color="auto"/>
        <w:right w:val="none" w:sz="0" w:space="0" w:color="auto"/>
      </w:divBdr>
    </w:div>
    <w:div w:id="1923223967">
      <w:bodyDiv w:val="1"/>
      <w:marLeft w:val="0"/>
      <w:marRight w:val="0"/>
      <w:marTop w:val="0"/>
      <w:marBottom w:val="0"/>
      <w:divBdr>
        <w:top w:val="none" w:sz="0" w:space="0" w:color="auto"/>
        <w:left w:val="none" w:sz="0" w:space="0" w:color="auto"/>
        <w:bottom w:val="none" w:sz="0" w:space="0" w:color="auto"/>
        <w:right w:val="none" w:sz="0" w:space="0" w:color="auto"/>
      </w:divBdr>
    </w:div>
    <w:div w:id="20173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16</Pages>
  <Words>3384</Words>
  <Characters>18614</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Secretaria General</cp:lastModifiedBy>
  <cp:revision>11</cp:revision>
  <cp:lastPrinted>2021-10-28T20:51:00Z</cp:lastPrinted>
  <dcterms:created xsi:type="dcterms:W3CDTF">2021-10-26T16:13:00Z</dcterms:created>
  <dcterms:modified xsi:type="dcterms:W3CDTF">2021-10-28T21:21:00Z</dcterms:modified>
</cp:coreProperties>
</file>